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FF5FC" w14:textId="6636937E" w:rsidR="00577B5F" w:rsidRDefault="00577B5F" w:rsidP="00577B5F">
      <w:pPr>
        <w:ind w:left="112" w:right="421"/>
        <w:jc w:val="both"/>
        <w:rPr>
          <w:b/>
          <w:sz w:val="28"/>
        </w:rPr>
      </w:pPr>
      <w:r>
        <w:rPr>
          <w:b/>
          <w:sz w:val="28"/>
        </w:rPr>
        <w:t>HACKNEY CARRIAGES: CONDITIONS OF LICENCE</w:t>
      </w:r>
    </w:p>
    <w:p w14:paraId="295C874F" w14:textId="77777777" w:rsidR="00577B5F" w:rsidRDefault="00577B5F" w:rsidP="00577B5F">
      <w:pPr>
        <w:pStyle w:val="BodyText"/>
        <w:spacing w:before="2"/>
        <w:rPr>
          <w:b/>
          <w:sz w:val="32"/>
        </w:rPr>
      </w:pPr>
    </w:p>
    <w:p w14:paraId="5DBFB578" w14:textId="77777777" w:rsidR="00577B5F" w:rsidRDefault="00577B5F" w:rsidP="00577B5F">
      <w:pPr>
        <w:pStyle w:val="BodyText"/>
        <w:spacing w:before="1"/>
        <w:ind w:left="112" w:right="415"/>
        <w:jc w:val="both"/>
      </w:pPr>
      <w:r>
        <w:t>Hackney Carriage and Private Hire Vehicle licences are issued subject to the following conditions. You are advised to study these carefully and you are warned that for non- compliance with any one condition, the licence may be revoked or suspended.</w:t>
      </w:r>
    </w:p>
    <w:p w14:paraId="1EA19948" w14:textId="77777777" w:rsidR="00577B5F" w:rsidRDefault="00577B5F" w:rsidP="00577B5F">
      <w:pPr>
        <w:pStyle w:val="BodyText"/>
        <w:spacing w:before="11"/>
        <w:rPr>
          <w:sz w:val="23"/>
        </w:rPr>
      </w:pPr>
    </w:p>
    <w:p w14:paraId="38822D15" w14:textId="77777777" w:rsidR="00577B5F" w:rsidRDefault="00577B5F" w:rsidP="00577B5F">
      <w:pPr>
        <w:pStyle w:val="BodyText"/>
        <w:ind w:left="112"/>
        <w:jc w:val="both"/>
      </w:pPr>
      <w:r>
        <w:t>All the offences listed in the Penalty Points Scheme are included as relevant conditions.</w:t>
      </w:r>
    </w:p>
    <w:p w14:paraId="750854DE" w14:textId="77777777" w:rsidR="00577B5F" w:rsidRDefault="00577B5F" w:rsidP="00577B5F">
      <w:pPr>
        <w:pStyle w:val="BodyText"/>
      </w:pPr>
    </w:p>
    <w:p w14:paraId="5BACCB79" w14:textId="77777777" w:rsidR="00577B5F" w:rsidRDefault="00577B5F" w:rsidP="00577B5F">
      <w:pPr>
        <w:pStyle w:val="BodyText"/>
        <w:ind w:left="112" w:right="413"/>
        <w:jc w:val="both"/>
      </w:pPr>
      <w:r>
        <w:t>The vehicle licence will be valid for a period of up to 12 months and must be renewed on</w:t>
      </w:r>
      <w:r>
        <w:rPr>
          <w:spacing w:val="-47"/>
        </w:rPr>
        <w:t xml:space="preserve"> </w:t>
      </w:r>
      <w:r>
        <w:t>or before the anniversary of the original licence until the vehicle is either replaced or reaches the upper age</w:t>
      </w:r>
      <w:r>
        <w:rPr>
          <w:spacing w:val="-3"/>
        </w:rPr>
        <w:t xml:space="preserve"> </w:t>
      </w:r>
      <w:r>
        <w:t>limit.</w:t>
      </w:r>
    </w:p>
    <w:p w14:paraId="0F06C07E" w14:textId="77777777" w:rsidR="00577B5F" w:rsidRDefault="00577B5F" w:rsidP="00577B5F">
      <w:pPr>
        <w:pStyle w:val="BodyText"/>
        <w:spacing w:before="1"/>
      </w:pPr>
    </w:p>
    <w:p w14:paraId="11136BF5" w14:textId="77777777" w:rsidR="00577B5F" w:rsidRDefault="00577B5F" w:rsidP="00577B5F">
      <w:pPr>
        <w:pStyle w:val="BodyText"/>
        <w:ind w:left="112"/>
        <w:jc w:val="both"/>
      </w:pPr>
      <w:r>
        <w:t>The Proprietor of a licensed vehicle must not cause or allow the vehicle to be used unless:</w:t>
      </w:r>
    </w:p>
    <w:p w14:paraId="312142BD" w14:textId="77777777" w:rsidR="00577B5F" w:rsidRDefault="00577B5F" w:rsidP="00577B5F">
      <w:pPr>
        <w:pStyle w:val="ListParagraph"/>
        <w:numPr>
          <w:ilvl w:val="0"/>
          <w:numId w:val="11"/>
        </w:numPr>
        <w:tabs>
          <w:tab w:val="left" w:pos="694"/>
        </w:tabs>
        <w:spacing w:before="120"/>
        <w:ind w:left="538" w:right="418" w:firstLine="0"/>
        <w:jc w:val="both"/>
        <w:rPr>
          <w:sz w:val="24"/>
        </w:rPr>
      </w:pPr>
      <w:r>
        <w:rPr>
          <w:sz w:val="24"/>
        </w:rPr>
        <w:t>The Driver of the vehicle holds a Hackney Carriage &amp; Private Hire (Combined) Driver Licence</w:t>
      </w:r>
      <w:r>
        <w:rPr>
          <w:spacing w:val="-4"/>
          <w:sz w:val="24"/>
        </w:rPr>
        <w:t xml:space="preserve"> </w:t>
      </w:r>
      <w:r>
        <w:rPr>
          <w:sz w:val="24"/>
        </w:rPr>
        <w:t>issued</w:t>
      </w:r>
      <w:r>
        <w:rPr>
          <w:spacing w:val="-6"/>
          <w:sz w:val="24"/>
        </w:rPr>
        <w:t xml:space="preserve"> </w:t>
      </w:r>
      <w:r>
        <w:rPr>
          <w:sz w:val="24"/>
        </w:rPr>
        <w:t>by</w:t>
      </w:r>
      <w:r>
        <w:rPr>
          <w:spacing w:val="-2"/>
          <w:sz w:val="24"/>
        </w:rPr>
        <w:t xml:space="preserve"> </w:t>
      </w:r>
      <w:r>
        <w:rPr>
          <w:sz w:val="24"/>
        </w:rPr>
        <w:t>Tamworth</w:t>
      </w:r>
      <w:r>
        <w:rPr>
          <w:spacing w:val="-3"/>
          <w:sz w:val="24"/>
        </w:rPr>
        <w:t xml:space="preserve"> </w:t>
      </w:r>
      <w:r>
        <w:rPr>
          <w:sz w:val="24"/>
        </w:rPr>
        <w:t>Borough</w:t>
      </w:r>
      <w:r>
        <w:rPr>
          <w:spacing w:val="-2"/>
          <w:sz w:val="24"/>
        </w:rPr>
        <w:t xml:space="preserve"> </w:t>
      </w:r>
      <w:r>
        <w:rPr>
          <w:sz w:val="24"/>
        </w:rPr>
        <w:t>Council,</w:t>
      </w:r>
      <w:r>
        <w:rPr>
          <w:spacing w:val="-3"/>
          <w:sz w:val="24"/>
        </w:rPr>
        <w:t xml:space="preserve"> </w:t>
      </w:r>
      <w:r>
        <w:rPr>
          <w:sz w:val="24"/>
        </w:rPr>
        <w:t>and</w:t>
      </w:r>
      <w:r>
        <w:rPr>
          <w:spacing w:val="-4"/>
          <w:sz w:val="24"/>
        </w:rPr>
        <w:t xml:space="preserve"> </w:t>
      </w:r>
      <w:r>
        <w:rPr>
          <w:sz w:val="24"/>
        </w:rPr>
        <w:t>is</w:t>
      </w:r>
      <w:r>
        <w:rPr>
          <w:spacing w:val="-4"/>
          <w:sz w:val="24"/>
        </w:rPr>
        <w:t xml:space="preserve"> </w:t>
      </w:r>
      <w:r>
        <w:rPr>
          <w:sz w:val="24"/>
        </w:rPr>
        <w:t>insured</w:t>
      </w:r>
      <w:r>
        <w:rPr>
          <w:spacing w:val="-4"/>
          <w:sz w:val="24"/>
        </w:rPr>
        <w:t xml:space="preserve"> </w:t>
      </w:r>
      <w:r>
        <w:rPr>
          <w:sz w:val="24"/>
        </w:rPr>
        <w:t>by</w:t>
      </w:r>
      <w:r>
        <w:rPr>
          <w:spacing w:val="-6"/>
          <w:sz w:val="24"/>
        </w:rPr>
        <w:t xml:space="preserve"> </w:t>
      </w:r>
      <w:r>
        <w:rPr>
          <w:sz w:val="24"/>
        </w:rPr>
        <w:t>the</w:t>
      </w:r>
      <w:r>
        <w:rPr>
          <w:spacing w:val="-8"/>
          <w:sz w:val="24"/>
        </w:rPr>
        <w:t xml:space="preserve"> </w:t>
      </w:r>
      <w:r>
        <w:rPr>
          <w:sz w:val="24"/>
        </w:rPr>
        <w:t>proprietor,</w:t>
      </w:r>
      <w:r>
        <w:rPr>
          <w:spacing w:val="-7"/>
          <w:sz w:val="24"/>
        </w:rPr>
        <w:t xml:space="preserve"> </w:t>
      </w:r>
      <w:r>
        <w:rPr>
          <w:sz w:val="24"/>
        </w:rPr>
        <w:t>to</w:t>
      </w:r>
      <w:r>
        <w:rPr>
          <w:spacing w:val="-5"/>
          <w:sz w:val="24"/>
        </w:rPr>
        <w:t xml:space="preserve"> </w:t>
      </w:r>
      <w:r>
        <w:rPr>
          <w:sz w:val="24"/>
        </w:rPr>
        <w:t>drive the</w:t>
      </w:r>
      <w:r>
        <w:rPr>
          <w:spacing w:val="-1"/>
          <w:sz w:val="24"/>
        </w:rPr>
        <w:t xml:space="preserve"> </w:t>
      </w:r>
      <w:r>
        <w:rPr>
          <w:sz w:val="24"/>
        </w:rPr>
        <w:t>vehicle.</w:t>
      </w:r>
    </w:p>
    <w:p w14:paraId="640A10FE" w14:textId="77777777" w:rsidR="00577B5F" w:rsidRDefault="00577B5F" w:rsidP="00577B5F">
      <w:pPr>
        <w:pStyle w:val="ListParagraph"/>
        <w:numPr>
          <w:ilvl w:val="0"/>
          <w:numId w:val="11"/>
        </w:numPr>
        <w:tabs>
          <w:tab w:val="left" w:pos="711"/>
        </w:tabs>
        <w:spacing w:before="120"/>
        <w:ind w:left="538" w:right="421" w:firstLine="0"/>
        <w:jc w:val="both"/>
        <w:rPr>
          <w:sz w:val="24"/>
        </w:rPr>
      </w:pPr>
      <w:r>
        <w:rPr>
          <w:sz w:val="24"/>
        </w:rPr>
        <w:t xml:space="preserve">The number of the vehicle licence is </w:t>
      </w:r>
      <w:proofErr w:type="gramStart"/>
      <w:r>
        <w:rPr>
          <w:sz w:val="24"/>
        </w:rPr>
        <w:t>fixed and displayed on the vehicle at all times</w:t>
      </w:r>
      <w:proofErr w:type="gramEnd"/>
      <w:r>
        <w:rPr>
          <w:sz w:val="24"/>
        </w:rPr>
        <w:t xml:space="preserve"> during which the vehicle is licensed, by means of the Licence Plate and bracket issued by the Council to the</w:t>
      </w:r>
      <w:r>
        <w:rPr>
          <w:spacing w:val="-2"/>
          <w:sz w:val="24"/>
        </w:rPr>
        <w:t xml:space="preserve"> </w:t>
      </w:r>
      <w:r>
        <w:rPr>
          <w:sz w:val="24"/>
        </w:rPr>
        <w:t>Proprietor.</w:t>
      </w:r>
    </w:p>
    <w:p w14:paraId="713AD349" w14:textId="77777777" w:rsidR="00577B5F" w:rsidRDefault="00577B5F" w:rsidP="00577B5F">
      <w:pPr>
        <w:pStyle w:val="ListParagraph"/>
        <w:numPr>
          <w:ilvl w:val="0"/>
          <w:numId w:val="11"/>
        </w:numPr>
        <w:tabs>
          <w:tab w:val="left" w:pos="711"/>
        </w:tabs>
        <w:spacing w:before="120"/>
        <w:ind w:left="538" w:right="421" w:firstLine="0"/>
        <w:jc w:val="both"/>
        <w:rPr>
          <w:sz w:val="24"/>
        </w:rPr>
      </w:pPr>
      <w:r>
        <w:rPr>
          <w:sz w:val="24"/>
        </w:rPr>
        <w:t>The Licence Plate is fixed and displayed outside on the rear of the vehicle with the particulars thereon facing outwards, in such a position that the vehicle's registration mark is not</w:t>
      </w:r>
      <w:r>
        <w:rPr>
          <w:spacing w:val="-3"/>
          <w:sz w:val="24"/>
        </w:rPr>
        <w:t xml:space="preserve"> </w:t>
      </w:r>
      <w:r>
        <w:rPr>
          <w:sz w:val="24"/>
        </w:rPr>
        <w:t>obscured.</w:t>
      </w:r>
    </w:p>
    <w:p w14:paraId="78C890C0" w14:textId="77777777" w:rsidR="00577B5F" w:rsidRDefault="00577B5F" w:rsidP="00577B5F">
      <w:pPr>
        <w:pStyle w:val="ListParagraph"/>
        <w:numPr>
          <w:ilvl w:val="0"/>
          <w:numId w:val="11"/>
        </w:numPr>
        <w:tabs>
          <w:tab w:val="left" w:pos="689"/>
        </w:tabs>
        <w:spacing w:before="118"/>
        <w:ind w:left="688"/>
        <w:jc w:val="both"/>
        <w:rPr>
          <w:sz w:val="24"/>
        </w:rPr>
      </w:pPr>
      <w:r>
        <w:rPr>
          <w:sz w:val="24"/>
        </w:rPr>
        <w:t>The Licence Plate is clearly visible in daylight from the road at the rear of the</w:t>
      </w:r>
      <w:r>
        <w:rPr>
          <w:spacing w:val="-23"/>
          <w:sz w:val="24"/>
        </w:rPr>
        <w:t xml:space="preserve"> </w:t>
      </w:r>
      <w:r>
        <w:rPr>
          <w:sz w:val="24"/>
        </w:rPr>
        <w:t>vehicle.</w:t>
      </w:r>
    </w:p>
    <w:p w14:paraId="4166120E" w14:textId="77777777" w:rsidR="00577B5F" w:rsidRDefault="00577B5F" w:rsidP="00577B5F">
      <w:pPr>
        <w:pStyle w:val="BodyText"/>
      </w:pPr>
    </w:p>
    <w:p w14:paraId="03CF8A1E" w14:textId="77777777" w:rsidR="00577B5F" w:rsidRDefault="00577B5F" w:rsidP="00577B5F">
      <w:pPr>
        <w:pStyle w:val="BodyText"/>
        <w:ind w:left="112" w:right="419"/>
        <w:jc w:val="both"/>
      </w:pPr>
      <w:r>
        <w:t>The</w:t>
      </w:r>
      <w:r>
        <w:rPr>
          <w:spacing w:val="-9"/>
        </w:rPr>
        <w:t xml:space="preserve"> </w:t>
      </w:r>
      <w:r>
        <w:t>Licence</w:t>
      </w:r>
      <w:r>
        <w:rPr>
          <w:spacing w:val="-11"/>
        </w:rPr>
        <w:t xml:space="preserve"> </w:t>
      </w:r>
      <w:r>
        <w:t>Plate</w:t>
      </w:r>
      <w:r>
        <w:rPr>
          <w:spacing w:val="-8"/>
        </w:rPr>
        <w:t xml:space="preserve"> </w:t>
      </w:r>
      <w:r>
        <w:t>referred</w:t>
      </w:r>
      <w:r>
        <w:rPr>
          <w:spacing w:val="-8"/>
        </w:rPr>
        <w:t xml:space="preserve"> </w:t>
      </w:r>
      <w:r>
        <w:t>to</w:t>
      </w:r>
      <w:r>
        <w:rPr>
          <w:spacing w:val="-8"/>
        </w:rPr>
        <w:t xml:space="preserve"> </w:t>
      </w:r>
      <w:r>
        <w:t>in</w:t>
      </w:r>
      <w:r>
        <w:rPr>
          <w:spacing w:val="-8"/>
        </w:rPr>
        <w:t xml:space="preserve"> </w:t>
      </w:r>
      <w:r>
        <w:t>these</w:t>
      </w:r>
      <w:r>
        <w:rPr>
          <w:spacing w:val="-11"/>
        </w:rPr>
        <w:t xml:space="preserve"> </w:t>
      </w:r>
      <w:r>
        <w:t>Conditions</w:t>
      </w:r>
      <w:r>
        <w:rPr>
          <w:spacing w:val="-9"/>
        </w:rPr>
        <w:t xml:space="preserve"> </w:t>
      </w:r>
      <w:r>
        <w:t>will</w:t>
      </w:r>
      <w:r>
        <w:rPr>
          <w:spacing w:val="-10"/>
        </w:rPr>
        <w:t xml:space="preserve"> </w:t>
      </w:r>
      <w:r>
        <w:t>remain</w:t>
      </w:r>
      <w:r>
        <w:rPr>
          <w:spacing w:val="-8"/>
        </w:rPr>
        <w:t xml:space="preserve"> </w:t>
      </w:r>
      <w:r>
        <w:t>the</w:t>
      </w:r>
      <w:r>
        <w:rPr>
          <w:spacing w:val="-11"/>
        </w:rPr>
        <w:t xml:space="preserve"> </w:t>
      </w:r>
      <w:r>
        <w:t>property</w:t>
      </w:r>
      <w:r>
        <w:rPr>
          <w:spacing w:val="-9"/>
        </w:rPr>
        <w:t xml:space="preserve"> </w:t>
      </w:r>
      <w:r>
        <w:t>of</w:t>
      </w:r>
      <w:r>
        <w:rPr>
          <w:spacing w:val="-9"/>
        </w:rPr>
        <w:t xml:space="preserve"> </w:t>
      </w:r>
      <w:r>
        <w:t>the</w:t>
      </w:r>
      <w:r>
        <w:rPr>
          <w:spacing w:val="-8"/>
        </w:rPr>
        <w:t xml:space="preserve"> </w:t>
      </w:r>
      <w:r>
        <w:t>Council</w:t>
      </w:r>
      <w:r>
        <w:rPr>
          <w:spacing w:val="-13"/>
        </w:rPr>
        <w:t xml:space="preserve"> </w:t>
      </w:r>
      <w:r>
        <w:t xml:space="preserve">and must be returned within 7 days to the Licensing Team, at Marmion House, if the Proprietor no longer holds a vehicle licence issued by the Council which is in force in respect of the </w:t>
      </w:r>
      <w:proofErr w:type="gramStart"/>
      <w:r>
        <w:t>vehicle, or</w:t>
      </w:r>
      <w:proofErr w:type="gramEnd"/>
      <w:r>
        <w:t xml:space="preserve"> has been suspended or</w:t>
      </w:r>
      <w:r>
        <w:rPr>
          <w:spacing w:val="-6"/>
        </w:rPr>
        <w:t xml:space="preserve"> </w:t>
      </w:r>
      <w:r>
        <w:t>revoked.</w:t>
      </w:r>
    </w:p>
    <w:p w14:paraId="4BF24B02" w14:textId="77777777" w:rsidR="00577B5F" w:rsidRDefault="00577B5F" w:rsidP="00577B5F">
      <w:pPr>
        <w:pStyle w:val="BodyText"/>
      </w:pPr>
    </w:p>
    <w:p w14:paraId="293468B7" w14:textId="77777777" w:rsidR="00577B5F" w:rsidRDefault="00577B5F" w:rsidP="00577B5F">
      <w:pPr>
        <w:pStyle w:val="BodyText"/>
        <w:ind w:left="112" w:right="427"/>
        <w:jc w:val="both"/>
      </w:pPr>
      <w:r>
        <w:t>The Proprietor of a licensed vehicle shall report the loss of any plate or licence to the Licensing Team as soon as such loss becomes known.</w:t>
      </w:r>
    </w:p>
    <w:p w14:paraId="5AA1F7EA" w14:textId="77777777" w:rsidR="00577B5F" w:rsidRDefault="00577B5F" w:rsidP="00577B5F">
      <w:pPr>
        <w:pStyle w:val="BodyText"/>
        <w:spacing w:before="1"/>
      </w:pPr>
    </w:p>
    <w:p w14:paraId="12B0B822" w14:textId="77777777" w:rsidR="00577B5F" w:rsidRDefault="00577B5F" w:rsidP="00577B5F">
      <w:pPr>
        <w:pStyle w:val="BodyText"/>
        <w:ind w:left="112" w:right="422"/>
        <w:jc w:val="both"/>
      </w:pPr>
      <w:r>
        <w:t>The</w:t>
      </w:r>
      <w:r>
        <w:rPr>
          <w:spacing w:val="-17"/>
        </w:rPr>
        <w:t xml:space="preserve"> </w:t>
      </w:r>
      <w:r>
        <w:t>Proprietor</w:t>
      </w:r>
      <w:r>
        <w:rPr>
          <w:spacing w:val="-19"/>
        </w:rPr>
        <w:t xml:space="preserve"> </w:t>
      </w:r>
      <w:r>
        <w:t>must</w:t>
      </w:r>
      <w:r>
        <w:rPr>
          <w:spacing w:val="-16"/>
        </w:rPr>
        <w:t xml:space="preserve"> </w:t>
      </w:r>
      <w:r>
        <w:t>ensure</w:t>
      </w:r>
      <w:r>
        <w:rPr>
          <w:spacing w:val="-16"/>
        </w:rPr>
        <w:t xml:space="preserve"> </w:t>
      </w:r>
      <w:r>
        <w:t>that</w:t>
      </w:r>
      <w:r>
        <w:rPr>
          <w:spacing w:val="-17"/>
        </w:rPr>
        <w:t xml:space="preserve"> </w:t>
      </w:r>
      <w:r>
        <w:t>vehicles</w:t>
      </w:r>
      <w:r>
        <w:rPr>
          <w:spacing w:val="-19"/>
        </w:rPr>
        <w:t xml:space="preserve"> </w:t>
      </w:r>
      <w:r>
        <w:t>are</w:t>
      </w:r>
      <w:r>
        <w:rPr>
          <w:spacing w:val="-19"/>
        </w:rPr>
        <w:t xml:space="preserve"> </w:t>
      </w:r>
      <w:proofErr w:type="gramStart"/>
      <w:r>
        <w:t>maintained</w:t>
      </w:r>
      <w:r>
        <w:rPr>
          <w:spacing w:val="-16"/>
        </w:rPr>
        <w:t xml:space="preserve"> </w:t>
      </w:r>
      <w:r>
        <w:t>in</w:t>
      </w:r>
      <w:r>
        <w:rPr>
          <w:spacing w:val="-18"/>
        </w:rPr>
        <w:t xml:space="preserve"> </w:t>
      </w:r>
      <w:r>
        <w:t>a</w:t>
      </w:r>
      <w:r>
        <w:rPr>
          <w:spacing w:val="-19"/>
        </w:rPr>
        <w:t xml:space="preserve"> </w:t>
      </w:r>
      <w:r>
        <w:t>good</w:t>
      </w:r>
      <w:r>
        <w:rPr>
          <w:spacing w:val="-18"/>
        </w:rPr>
        <w:t xml:space="preserve"> </w:t>
      </w:r>
      <w:r>
        <w:t>mechanical</w:t>
      </w:r>
      <w:r>
        <w:rPr>
          <w:spacing w:val="-16"/>
        </w:rPr>
        <w:t xml:space="preserve"> </w:t>
      </w:r>
      <w:r>
        <w:t>and</w:t>
      </w:r>
      <w:r>
        <w:rPr>
          <w:spacing w:val="-16"/>
        </w:rPr>
        <w:t xml:space="preserve"> </w:t>
      </w:r>
      <w:r>
        <w:t>structural condition at all times</w:t>
      </w:r>
      <w:proofErr w:type="gramEnd"/>
      <w:r>
        <w:t xml:space="preserve"> and be capable of satisfying the Council's mechanical and structural inspection at any time whist the vehicles are licensed with this</w:t>
      </w:r>
      <w:r>
        <w:rPr>
          <w:spacing w:val="-17"/>
        </w:rPr>
        <w:t xml:space="preserve"> </w:t>
      </w:r>
      <w:r>
        <w:t>Authority.</w:t>
      </w:r>
    </w:p>
    <w:p w14:paraId="2094A7F3" w14:textId="77777777" w:rsidR="00577B5F" w:rsidRDefault="00577B5F" w:rsidP="00577B5F">
      <w:pPr>
        <w:pStyle w:val="BodyText"/>
      </w:pPr>
    </w:p>
    <w:p w14:paraId="01FBE694" w14:textId="77777777" w:rsidR="00577B5F" w:rsidRDefault="00577B5F" w:rsidP="00577B5F">
      <w:pPr>
        <w:pStyle w:val="BodyText"/>
        <w:ind w:left="112"/>
        <w:jc w:val="both"/>
      </w:pPr>
      <w:r>
        <w:t>The vehicle must be a single uniform colour.</w:t>
      </w:r>
    </w:p>
    <w:p w14:paraId="37C97250" w14:textId="77777777" w:rsidR="00577B5F" w:rsidRDefault="00577B5F" w:rsidP="00577B5F">
      <w:pPr>
        <w:pStyle w:val="BodyText"/>
      </w:pPr>
    </w:p>
    <w:p w14:paraId="463349E5" w14:textId="77777777" w:rsidR="00577B5F" w:rsidRDefault="00577B5F" w:rsidP="00577B5F">
      <w:pPr>
        <w:pStyle w:val="BodyText"/>
        <w:ind w:left="112" w:right="427"/>
        <w:jc w:val="both"/>
      </w:pPr>
      <w:r>
        <w:t>The interior and exterior of the vehicle must be kept in a clean condition and maintained in a safe condition by the Proprietor.</w:t>
      </w:r>
    </w:p>
    <w:p w14:paraId="38A6B713" w14:textId="77777777" w:rsidR="00577B5F" w:rsidRDefault="00577B5F" w:rsidP="00577B5F">
      <w:pPr>
        <w:pStyle w:val="BodyText"/>
      </w:pPr>
    </w:p>
    <w:p w14:paraId="6ECA286B" w14:textId="77777777" w:rsidR="00577B5F" w:rsidRDefault="00577B5F" w:rsidP="00577B5F">
      <w:pPr>
        <w:pStyle w:val="BodyText"/>
        <w:ind w:left="112" w:right="416"/>
        <w:jc w:val="both"/>
      </w:pPr>
      <w:r>
        <w:t>The Proprietor of a licensed vehicle must not cause or permit the vehicle to be used unless it</w:t>
      </w:r>
      <w:r>
        <w:rPr>
          <w:spacing w:val="-17"/>
        </w:rPr>
        <w:t xml:space="preserve"> </w:t>
      </w:r>
      <w:r>
        <w:t>complies</w:t>
      </w:r>
      <w:r>
        <w:rPr>
          <w:spacing w:val="-17"/>
        </w:rPr>
        <w:t xml:space="preserve"> </w:t>
      </w:r>
      <w:r>
        <w:t>with</w:t>
      </w:r>
      <w:r>
        <w:rPr>
          <w:spacing w:val="-18"/>
        </w:rPr>
        <w:t xml:space="preserve"> </w:t>
      </w:r>
      <w:r>
        <w:t>the</w:t>
      </w:r>
      <w:r>
        <w:rPr>
          <w:spacing w:val="-17"/>
        </w:rPr>
        <w:t xml:space="preserve"> </w:t>
      </w:r>
      <w:r>
        <w:t>Council’s</w:t>
      </w:r>
      <w:r>
        <w:rPr>
          <w:spacing w:val="-18"/>
        </w:rPr>
        <w:t xml:space="preserve"> </w:t>
      </w:r>
      <w:r>
        <w:t>vehicle</w:t>
      </w:r>
      <w:r>
        <w:rPr>
          <w:spacing w:val="-16"/>
        </w:rPr>
        <w:t xml:space="preserve"> </w:t>
      </w:r>
      <w:r>
        <w:t>specification</w:t>
      </w:r>
      <w:r>
        <w:rPr>
          <w:spacing w:val="-17"/>
        </w:rPr>
        <w:t xml:space="preserve"> </w:t>
      </w:r>
      <w:r>
        <w:t>and</w:t>
      </w:r>
      <w:r>
        <w:rPr>
          <w:spacing w:val="-16"/>
        </w:rPr>
        <w:t xml:space="preserve"> </w:t>
      </w:r>
      <w:r>
        <w:t>the</w:t>
      </w:r>
      <w:r>
        <w:rPr>
          <w:spacing w:val="-17"/>
        </w:rPr>
        <w:t xml:space="preserve"> </w:t>
      </w:r>
      <w:r>
        <w:t>conditions</w:t>
      </w:r>
      <w:r>
        <w:rPr>
          <w:spacing w:val="-20"/>
        </w:rPr>
        <w:t xml:space="preserve"> </w:t>
      </w:r>
      <w:r>
        <w:t>attached</w:t>
      </w:r>
      <w:r>
        <w:rPr>
          <w:spacing w:val="-18"/>
        </w:rPr>
        <w:t xml:space="preserve"> </w:t>
      </w:r>
      <w:r>
        <w:t>to</w:t>
      </w:r>
      <w:r>
        <w:rPr>
          <w:spacing w:val="-16"/>
        </w:rPr>
        <w:t xml:space="preserve"> </w:t>
      </w:r>
      <w:r>
        <w:t>the</w:t>
      </w:r>
      <w:r>
        <w:rPr>
          <w:spacing w:val="-16"/>
        </w:rPr>
        <w:t xml:space="preserve"> </w:t>
      </w:r>
      <w:r>
        <w:t>licence.</w:t>
      </w:r>
    </w:p>
    <w:p w14:paraId="5C7D8CE0" w14:textId="77777777" w:rsidR="00577B5F" w:rsidRDefault="00577B5F" w:rsidP="00577B5F">
      <w:pPr>
        <w:pStyle w:val="BodyText"/>
      </w:pPr>
    </w:p>
    <w:p w14:paraId="05BF5A6A" w14:textId="77777777" w:rsidR="004614D2" w:rsidRDefault="00577B5F" w:rsidP="004614D2">
      <w:pPr>
        <w:pStyle w:val="BodyText"/>
        <w:spacing w:before="1"/>
        <w:ind w:left="112"/>
        <w:jc w:val="both"/>
      </w:pPr>
      <w:r>
        <w:t>The</w:t>
      </w:r>
      <w:r>
        <w:rPr>
          <w:spacing w:val="27"/>
        </w:rPr>
        <w:t xml:space="preserve"> </w:t>
      </w:r>
      <w:r>
        <w:t>Proprietor</w:t>
      </w:r>
      <w:r>
        <w:rPr>
          <w:spacing w:val="23"/>
        </w:rPr>
        <w:t xml:space="preserve"> </w:t>
      </w:r>
      <w:r>
        <w:t>must</w:t>
      </w:r>
      <w:r>
        <w:rPr>
          <w:spacing w:val="25"/>
        </w:rPr>
        <w:t xml:space="preserve"> </w:t>
      </w:r>
      <w:r>
        <w:t>permit</w:t>
      </w:r>
      <w:r>
        <w:rPr>
          <w:spacing w:val="24"/>
        </w:rPr>
        <w:t xml:space="preserve"> </w:t>
      </w:r>
      <w:r>
        <w:t>an</w:t>
      </w:r>
      <w:r>
        <w:rPr>
          <w:spacing w:val="26"/>
        </w:rPr>
        <w:t xml:space="preserve"> </w:t>
      </w:r>
      <w:r>
        <w:t>Authorised</w:t>
      </w:r>
      <w:r>
        <w:rPr>
          <w:spacing w:val="25"/>
        </w:rPr>
        <w:t xml:space="preserve"> </w:t>
      </w:r>
      <w:r>
        <w:t>Officer</w:t>
      </w:r>
      <w:r>
        <w:rPr>
          <w:spacing w:val="26"/>
        </w:rPr>
        <w:t xml:space="preserve"> </w:t>
      </w:r>
      <w:r>
        <w:t>or</w:t>
      </w:r>
      <w:r>
        <w:rPr>
          <w:spacing w:val="23"/>
        </w:rPr>
        <w:t xml:space="preserve"> </w:t>
      </w:r>
      <w:r>
        <w:t>any</w:t>
      </w:r>
      <w:r>
        <w:rPr>
          <w:spacing w:val="25"/>
        </w:rPr>
        <w:t xml:space="preserve"> </w:t>
      </w:r>
      <w:r>
        <w:t>Police</w:t>
      </w:r>
      <w:r>
        <w:rPr>
          <w:spacing w:val="27"/>
        </w:rPr>
        <w:t xml:space="preserve"> </w:t>
      </w:r>
      <w:r>
        <w:t>Constable</w:t>
      </w:r>
      <w:r>
        <w:rPr>
          <w:spacing w:val="25"/>
        </w:rPr>
        <w:t xml:space="preserve"> </w:t>
      </w:r>
      <w:r>
        <w:t>to</w:t>
      </w:r>
      <w:r>
        <w:rPr>
          <w:spacing w:val="28"/>
        </w:rPr>
        <w:t xml:space="preserve"> </w:t>
      </w:r>
      <w:r>
        <w:t>inspect</w:t>
      </w:r>
      <w:r>
        <w:rPr>
          <w:spacing w:val="25"/>
        </w:rPr>
        <w:t xml:space="preserve"> </w:t>
      </w:r>
      <w:r>
        <w:t>the</w:t>
      </w:r>
    </w:p>
    <w:p w14:paraId="6A35C781" w14:textId="1FF143B6" w:rsidR="00577B5F" w:rsidRDefault="00577B5F" w:rsidP="004614D2">
      <w:pPr>
        <w:pStyle w:val="BodyText"/>
        <w:spacing w:before="1"/>
        <w:ind w:left="112"/>
        <w:jc w:val="both"/>
      </w:pPr>
      <w:r>
        <w:t>vehicle at all reasonable times.</w:t>
      </w:r>
    </w:p>
    <w:p w14:paraId="2C3397C0" w14:textId="77777777" w:rsidR="00577B5F" w:rsidRDefault="00577B5F" w:rsidP="00577B5F">
      <w:pPr>
        <w:pStyle w:val="BodyText"/>
      </w:pPr>
    </w:p>
    <w:p w14:paraId="52516C34" w14:textId="77777777" w:rsidR="00577B5F" w:rsidRDefault="00577B5F" w:rsidP="00577B5F">
      <w:pPr>
        <w:pStyle w:val="BodyText"/>
        <w:ind w:left="112" w:right="417"/>
        <w:jc w:val="both"/>
      </w:pPr>
      <w:r>
        <w:t>The</w:t>
      </w:r>
      <w:r>
        <w:rPr>
          <w:spacing w:val="-4"/>
        </w:rPr>
        <w:t xml:space="preserve"> </w:t>
      </w:r>
      <w:r>
        <w:t>Proprietor</w:t>
      </w:r>
      <w:r>
        <w:rPr>
          <w:spacing w:val="-5"/>
        </w:rPr>
        <w:t xml:space="preserve"> </w:t>
      </w:r>
      <w:r>
        <w:t>must</w:t>
      </w:r>
      <w:r>
        <w:rPr>
          <w:spacing w:val="-4"/>
        </w:rPr>
        <w:t xml:space="preserve"> </w:t>
      </w:r>
      <w:r>
        <w:t>present</w:t>
      </w:r>
      <w:r>
        <w:rPr>
          <w:spacing w:val="-4"/>
        </w:rPr>
        <w:t xml:space="preserve"> </w:t>
      </w:r>
      <w:r>
        <w:t>the</w:t>
      </w:r>
      <w:r>
        <w:rPr>
          <w:spacing w:val="-4"/>
        </w:rPr>
        <w:t xml:space="preserve"> </w:t>
      </w:r>
      <w:r>
        <w:t>vehicle</w:t>
      </w:r>
      <w:r>
        <w:rPr>
          <w:spacing w:val="-4"/>
        </w:rPr>
        <w:t xml:space="preserve"> </w:t>
      </w:r>
      <w:r>
        <w:t>for</w:t>
      </w:r>
      <w:r>
        <w:rPr>
          <w:spacing w:val="-5"/>
        </w:rPr>
        <w:t xml:space="preserve"> </w:t>
      </w:r>
      <w:r>
        <w:t>inspection</w:t>
      </w:r>
      <w:r>
        <w:rPr>
          <w:spacing w:val="-4"/>
        </w:rPr>
        <w:t xml:space="preserve"> </w:t>
      </w:r>
      <w:r>
        <w:t>and</w:t>
      </w:r>
      <w:r>
        <w:rPr>
          <w:spacing w:val="-6"/>
        </w:rPr>
        <w:t xml:space="preserve"> </w:t>
      </w:r>
      <w:r>
        <w:t>testing,</w:t>
      </w:r>
      <w:r>
        <w:rPr>
          <w:spacing w:val="-4"/>
        </w:rPr>
        <w:t xml:space="preserve"> </w:t>
      </w:r>
      <w:r>
        <w:t>to</w:t>
      </w:r>
      <w:r>
        <w:rPr>
          <w:spacing w:val="-4"/>
        </w:rPr>
        <w:t xml:space="preserve"> </w:t>
      </w:r>
      <w:r>
        <w:t>an</w:t>
      </w:r>
      <w:r>
        <w:rPr>
          <w:spacing w:val="-4"/>
        </w:rPr>
        <w:t xml:space="preserve"> </w:t>
      </w:r>
      <w:r>
        <w:t>Authorised</w:t>
      </w:r>
      <w:r>
        <w:rPr>
          <w:spacing w:val="-4"/>
        </w:rPr>
        <w:t xml:space="preserve"> </w:t>
      </w:r>
      <w:r>
        <w:t>Officer, at</w:t>
      </w:r>
      <w:r>
        <w:rPr>
          <w:spacing w:val="-9"/>
        </w:rPr>
        <w:t xml:space="preserve"> </w:t>
      </w:r>
      <w:r>
        <w:t>any</w:t>
      </w:r>
      <w:r>
        <w:rPr>
          <w:spacing w:val="-9"/>
        </w:rPr>
        <w:t xml:space="preserve"> </w:t>
      </w:r>
      <w:r>
        <w:t>time</w:t>
      </w:r>
      <w:r>
        <w:rPr>
          <w:spacing w:val="-8"/>
        </w:rPr>
        <w:t xml:space="preserve"> </w:t>
      </w:r>
      <w:r>
        <w:t>and</w:t>
      </w:r>
      <w:r>
        <w:rPr>
          <w:spacing w:val="-11"/>
        </w:rPr>
        <w:t xml:space="preserve"> </w:t>
      </w:r>
      <w:r>
        <w:t>place</w:t>
      </w:r>
      <w:r>
        <w:rPr>
          <w:spacing w:val="-10"/>
        </w:rPr>
        <w:t xml:space="preserve"> </w:t>
      </w:r>
      <w:r>
        <w:t>within</w:t>
      </w:r>
      <w:r>
        <w:rPr>
          <w:spacing w:val="-8"/>
        </w:rPr>
        <w:t xml:space="preserve"> </w:t>
      </w:r>
      <w:r>
        <w:t>the</w:t>
      </w:r>
      <w:r>
        <w:rPr>
          <w:spacing w:val="-7"/>
        </w:rPr>
        <w:t xml:space="preserve"> </w:t>
      </w:r>
      <w:r>
        <w:t>Borough</w:t>
      </w:r>
      <w:r>
        <w:rPr>
          <w:spacing w:val="-7"/>
        </w:rPr>
        <w:t xml:space="preserve"> </w:t>
      </w:r>
      <w:r>
        <w:t>of</w:t>
      </w:r>
      <w:r>
        <w:rPr>
          <w:spacing w:val="-8"/>
        </w:rPr>
        <w:t xml:space="preserve"> </w:t>
      </w:r>
      <w:r>
        <w:t>Tamworth</w:t>
      </w:r>
      <w:r>
        <w:rPr>
          <w:spacing w:val="-7"/>
        </w:rPr>
        <w:t xml:space="preserve"> </w:t>
      </w:r>
      <w:r>
        <w:t>as</w:t>
      </w:r>
      <w:r>
        <w:rPr>
          <w:spacing w:val="-9"/>
        </w:rPr>
        <w:t xml:space="preserve"> </w:t>
      </w:r>
      <w:r>
        <w:t>specified</w:t>
      </w:r>
      <w:r>
        <w:rPr>
          <w:spacing w:val="-8"/>
        </w:rPr>
        <w:t xml:space="preserve"> </w:t>
      </w:r>
      <w:r>
        <w:t>in</w:t>
      </w:r>
      <w:r>
        <w:rPr>
          <w:spacing w:val="-8"/>
        </w:rPr>
        <w:t xml:space="preserve"> </w:t>
      </w:r>
      <w:r>
        <w:t>a</w:t>
      </w:r>
      <w:r>
        <w:rPr>
          <w:spacing w:val="-8"/>
        </w:rPr>
        <w:t xml:space="preserve"> </w:t>
      </w:r>
      <w:r>
        <w:t>notice,</w:t>
      </w:r>
      <w:r>
        <w:rPr>
          <w:spacing w:val="-11"/>
        </w:rPr>
        <w:t xml:space="preserve"> </w:t>
      </w:r>
      <w:r>
        <w:t>provided</w:t>
      </w:r>
      <w:r>
        <w:rPr>
          <w:spacing w:val="-8"/>
        </w:rPr>
        <w:t xml:space="preserve"> </w:t>
      </w:r>
      <w:r>
        <w:t xml:space="preserve">that the Council shall not under the provisions of this condition require the Proprietor to present </w:t>
      </w:r>
      <w:r>
        <w:lastRenderedPageBreak/>
        <w:t>the vehicle for inspection and testing on more than three separate occasions during any period of twelve</w:t>
      </w:r>
      <w:r>
        <w:rPr>
          <w:spacing w:val="-3"/>
        </w:rPr>
        <w:t xml:space="preserve"> </w:t>
      </w:r>
      <w:r>
        <w:t>months.</w:t>
      </w:r>
    </w:p>
    <w:p w14:paraId="18B0DD5C" w14:textId="77777777" w:rsidR="00577B5F" w:rsidRDefault="00577B5F" w:rsidP="00577B5F">
      <w:pPr>
        <w:pStyle w:val="BodyText"/>
        <w:spacing w:before="1"/>
      </w:pPr>
    </w:p>
    <w:p w14:paraId="5428DD6D" w14:textId="77777777" w:rsidR="00577B5F" w:rsidRDefault="00577B5F" w:rsidP="00577B5F">
      <w:pPr>
        <w:pStyle w:val="BodyText"/>
        <w:ind w:left="112" w:right="422"/>
        <w:jc w:val="both"/>
      </w:pPr>
      <w:r>
        <w:t>If, upon completion of the inspection, the Authorised Officer or Police Constable is not satisfied as to the condition of the vehicle for use as a hire vehicle, the Proprietor shall be asked to remove and surrender the Licence Plate from the vehicle. This will be kept by the Authorised Officer or Police Constable until such time as the condition of the vehicle is satisfactory, when it will then be returned to the Proprietor.</w:t>
      </w:r>
    </w:p>
    <w:p w14:paraId="3EC3719E" w14:textId="77777777" w:rsidR="00577B5F" w:rsidRDefault="00577B5F" w:rsidP="00577B5F">
      <w:pPr>
        <w:pStyle w:val="BodyText"/>
      </w:pPr>
    </w:p>
    <w:p w14:paraId="6AEA9E20" w14:textId="77777777" w:rsidR="00577B5F" w:rsidRDefault="00577B5F" w:rsidP="00577B5F">
      <w:pPr>
        <w:pStyle w:val="BodyText"/>
        <w:ind w:left="112" w:right="419"/>
        <w:jc w:val="both"/>
      </w:pPr>
      <w:r>
        <w:t>All accidents must be reported to the Licensing Team, in writing, within 72 hours of the accident</w:t>
      </w:r>
      <w:r>
        <w:rPr>
          <w:spacing w:val="-9"/>
        </w:rPr>
        <w:t xml:space="preserve"> </w:t>
      </w:r>
      <w:r>
        <w:t>occurring.</w:t>
      </w:r>
      <w:r>
        <w:rPr>
          <w:spacing w:val="-11"/>
        </w:rPr>
        <w:t xml:space="preserve"> </w:t>
      </w:r>
      <w:r>
        <w:t>Such</w:t>
      </w:r>
      <w:r>
        <w:rPr>
          <w:spacing w:val="-7"/>
        </w:rPr>
        <w:t xml:space="preserve"> </w:t>
      </w:r>
      <w:r>
        <w:t>a</w:t>
      </w:r>
      <w:r>
        <w:rPr>
          <w:spacing w:val="-11"/>
        </w:rPr>
        <w:t xml:space="preserve"> </w:t>
      </w:r>
      <w:r>
        <w:t>responsibility</w:t>
      </w:r>
      <w:r>
        <w:rPr>
          <w:spacing w:val="-9"/>
        </w:rPr>
        <w:t xml:space="preserve"> </w:t>
      </w:r>
      <w:r>
        <w:t>is</w:t>
      </w:r>
      <w:r>
        <w:rPr>
          <w:spacing w:val="-11"/>
        </w:rPr>
        <w:t xml:space="preserve"> </w:t>
      </w:r>
      <w:r>
        <w:t>that</w:t>
      </w:r>
      <w:r>
        <w:rPr>
          <w:spacing w:val="-11"/>
        </w:rPr>
        <w:t xml:space="preserve"> </w:t>
      </w:r>
      <w:r>
        <w:t>of</w:t>
      </w:r>
      <w:r>
        <w:rPr>
          <w:spacing w:val="-10"/>
        </w:rPr>
        <w:t xml:space="preserve"> </w:t>
      </w:r>
      <w:r>
        <w:t>the</w:t>
      </w:r>
      <w:r>
        <w:rPr>
          <w:spacing w:val="-11"/>
        </w:rPr>
        <w:t xml:space="preserve"> </w:t>
      </w:r>
      <w:r>
        <w:t>Vehicle</w:t>
      </w:r>
      <w:r>
        <w:rPr>
          <w:spacing w:val="-11"/>
        </w:rPr>
        <w:t xml:space="preserve"> </w:t>
      </w:r>
      <w:r>
        <w:t>Licence</w:t>
      </w:r>
      <w:r>
        <w:rPr>
          <w:spacing w:val="-7"/>
        </w:rPr>
        <w:t xml:space="preserve"> </w:t>
      </w:r>
      <w:r>
        <w:t>Holder</w:t>
      </w:r>
      <w:r>
        <w:rPr>
          <w:spacing w:val="-10"/>
        </w:rPr>
        <w:t xml:space="preserve"> </w:t>
      </w:r>
      <w:r>
        <w:t>and</w:t>
      </w:r>
      <w:r>
        <w:rPr>
          <w:spacing w:val="-10"/>
        </w:rPr>
        <w:t xml:space="preserve"> </w:t>
      </w:r>
      <w:r>
        <w:t>the</w:t>
      </w:r>
      <w:r>
        <w:rPr>
          <w:spacing w:val="-8"/>
        </w:rPr>
        <w:t xml:space="preserve"> </w:t>
      </w:r>
      <w:r>
        <w:t>Driver of the vehicle at the time of the</w:t>
      </w:r>
      <w:r>
        <w:rPr>
          <w:spacing w:val="-5"/>
        </w:rPr>
        <w:t xml:space="preserve"> </w:t>
      </w:r>
      <w:r>
        <w:t>accident.</w:t>
      </w:r>
    </w:p>
    <w:p w14:paraId="45C128C3" w14:textId="77777777" w:rsidR="00577B5F" w:rsidRDefault="00577B5F" w:rsidP="00577B5F">
      <w:pPr>
        <w:pStyle w:val="BodyText"/>
        <w:spacing w:before="10"/>
        <w:rPr>
          <w:sz w:val="23"/>
        </w:rPr>
      </w:pPr>
    </w:p>
    <w:p w14:paraId="1E45937D" w14:textId="77777777" w:rsidR="00577B5F" w:rsidRDefault="00577B5F" w:rsidP="00577B5F">
      <w:pPr>
        <w:pStyle w:val="BodyText"/>
        <w:ind w:left="112" w:right="422"/>
        <w:jc w:val="both"/>
      </w:pPr>
      <w:r>
        <w:t>The proprietor of a Hackney Carriage or Private Hire Vehicle, in the event that following an accident,</w:t>
      </w:r>
      <w:r>
        <w:rPr>
          <w:spacing w:val="-18"/>
        </w:rPr>
        <w:t xml:space="preserve"> </w:t>
      </w:r>
      <w:r>
        <w:t>he</w:t>
      </w:r>
      <w:r>
        <w:rPr>
          <w:spacing w:val="-20"/>
        </w:rPr>
        <w:t xml:space="preserve"> </w:t>
      </w:r>
      <w:r>
        <w:t>or</w:t>
      </w:r>
      <w:r>
        <w:rPr>
          <w:spacing w:val="-19"/>
        </w:rPr>
        <w:t xml:space="preserve"> </w:t>
      </w:r>
      <w:r>
        <w:t>she</w:t>
      </w:r>
      <w:r>
        <w:rPr>
          <w:spacing w:val="-20"/>
        </w:rPr>
        <w:t xml:space="preserve"> </w:t>
      </w:r>
      <w:r>
        <w:t>does</w:t>
      </w:r>
      <w:r>
        <w:rPr>
          <w:spacing w:val="-19"/>
        </w:rPr>
        <w:t xml:space="preserve"> </w:t>
      </w:r>
      <w:r>
        <w:t>not</w:t>
      </w:r>
      <w:r>
        <w:rPr>
          <w:spacing w:val="-18"/>
        </w:rPr>
        <w:t xml:space="preserve"> </w:t>
      </w:r>
      <w:r>
        <w:t>believe</w:t>
      </w:r>
      <w:r>
        <w:rPr>
          <w:spacing w:val="-18"/>
        </w:rPr>
        <w:t xml:space="preserve"> </w:t>
      </w:r>
      <w:r>
        <w:t>that</w:t>
      </w:r>
      <w:r>
        <w:rPr>
          <w:spacing w:val="-18"/>
        </w:rPr>
        <w:t xml:space="preserve"> </w:t>
      </w:r>
      <w:r>
        <w:t>the</w:t>
      </w:r>
      <w:r>
        <w:rPr>
          <w:spacing w:val="-18"/>
        </w:rPr>
        <w:t xml:space="preserve"> </w:t>
      </w:r>
      <w:r>
        <w:t>vehicle</w:t>
      </w:r>
      <w:r>
        <w:rPr>
          <w:spacing w:val="-18"/>
        </w:rPr>
        <w:t xml:space="preserve"> </w:t>
      </w:r>
      <w:r>
        <w:t>requires</w:t>
      </w:r>
      <w:r>
        <w:rPr>
          <w:spacing w:val="-19"/>
        </w:rPr>
        <w:t xml:space="preserve"> </w:t>
      </w:r>
      <w:r>
        <w:t>taking</w:t>
      </w:r>
      <w:r>
        <w:rPr>
          <w:spacing w:val="-18"/>
        </w:rPr>
        <w:t xml:space="preserve"> </w:t>
      </w:r>
      <w:r>
        <w:t>out</w:t>
      </w:r>
      <w:r>
        <w:rPr>
          <w:spacing w:val="-18"/>
        </w:rPr>
        <w:t xml:space="preserve"> </w:t>
      </w:r>
      <w:r>
        <w:t>of</w:t>
      </w:r>
      <w:r>
        <w:rPr>
          <w:spacing w:val="-17"/>
        </w:rPr>
        <w:t xml:space="preserve"> </w:t>
      </w:r>
      <w:r>
        <w:t>service</w:t>
      </w:r>
      <w:r>
        <w:rPr>
          <w:spacing w:val="-18"/>
        </w:rPr>
        <w:t xml:space="preserve"> </w:t>
      </w:r>
      <w:r>
        <w:t>/</w:t>
      </w:r>
      <w:r>
        <w:rPr>
          <w:spacing w:val="-18"/>
        </w:rPr>
        <w:t xml:space="preserve"> </w:t>
      </w:r>
      <w:r>
        <w:t>replacing, and who wishes to continue to use the vehicle as a licensed Hackney Carriage or Private Hire Vehicle shall make the vehicle available to the Authorised Officer, who will inspect the vehicle and decide whether the vehicle is fit to continue in</w:t>
      </w:r>
      <w:r>
        <w:rPr>
          <w:spacing w:val="-10"/>
        </w:rPr>
        <w:t xml:space="preserve"> </w:t>
      </w:r>
      <w:r>
        <w:t>service.</w:t>
      </w:r>
    </w:p>
    <w:p w14:paraId="6E37E34C" w14:textId="77777777" w:rsidR="00577B5F" w:rsidRDefault="00577B5F" w:rsidP="00577B5F">
      <w:pPr>
        <w:pStyle w:val="BodyText"/>
      </w:pPr>
    </w:p>
    <w:p w14:paraId="7117BFFC" w14:textId="77777777" w:rsidR="00577B5F" w:rsidRDefault="00577B5F" w:rsidP="00577B5F">
      <w:pPr>
        <w:pStyle w:val="BodyText"/>
        <w:ind w:left="112" w:right="414"/>
        <w:jc w:val="both"/>
      </w:pPr>
      <w:r>
        <w:t>If the Authorised Officer considers the damage to be such that the vehicle may continue in service</w:t>
      </w:r>
      <w:r>
        <w:rPr>
          <w:spacing w:val="-19"/>
        </w:rPr>
        <w:t xml:space="preserve"> </w:t>
      </w:r>
      <w:r>
        <w:t>until</w:t>
      </w:r>
      <w:r>
        <w:rPr>
          <w:spacing w:val="-19"/>
        </w:rPr>
        <w:t xml:space="preserve"> </w:t>
      </w:r>
      <w:r>
        <w:t>such</w:t>
      </w:r>
      <w:r>
        <w:rPr>
          <w:spacing w:val="-18"/>
        </w:rPr>
        <w:t xml:space="preserve"> </w:t>
      </w:r>
      <w:r>
        <w:t>time</w:t>
      </w:r>
      <w:r>
        <w:rPr>
          <w:spacing w:val="-21"/>
        </w:rPr>
        <w:t xml:space="preserve"> </w:t>
      </w:r>
      <w:r>
        <w:t>as</w:t>
      </w:r>
      <w:r>
        <w:rPr>
          <w:spacing w:val="-19"/>
        </w:rPr>
        <w:t xml:space="preserve"> </w:t>
      </w:r>
      <w:r>
        <w:t>a</w:t>
      </w:r>
      <w:r>
        <w:rPr>
          <w:spacing w:val="-18"/>
        </w:rPr>
        <w:t xml:space="preserve"> </w:t>
      </w:r>
      <w:r>
        <w:t>permanent</w:t>
      </w:r>
      <w:r>
        <w:rPr>
          <w:spacing w:val="-19"/>
        </w:rPr>
        <w:t xml:space="preserve"> </w:t>
      </w:r>
      <w:r>
        <w:t>repair</w:t>
      </w:r>
      <w:r>
        <w:rPr>
          <w:spacing w:val="-20"/>
        </w:rPr>
        <w:t xml:space="preserve"> </w:t>
      </w:r>
      <w:r>
        <w:t>is</w:t>
      </w:r>
      <w:r>
        <w:rPr>
          <w:spacing w:val="-19"/>
        </w:rPr>
        <w:t xml:space="preserve"> </w:t>
      </w:r>
      <w:r>
        <w:t>undertaken,</w:t>
      </w:r>
      <w:r>
        <w:rPr>
          <w:spacing w:val="-18"/>
        </w:rPr>
        <w:t xml:space="preserve"> </w:t>
      </w:r>
      <w:r>
        <w:t>these</w:t>
      </w:r>
      <w:r>
        <w:rPr>
          <w:spacing w:val="-21"/>
        </w:rPr>
        <w:t xml:space="preserve"> </w:t>
      </w:r>
      <w:r>
        <w:t>must</w:t>
      </w:r>
      <w:r>
        <w:rPr>
          <w:spacing w:val="-18"/>
        </w:rPr>
        <w:t xml:space="preserve"> </w:t>
      </w:r>
      <w:r>
        <w:t>be</w:t>
      </w:r>
      <w:r>
        <w:rPr>
          <w:spacing w:val="-20"/>
        </w:rPr>
        <w:t xml:space="preserve"> </w:t>
      </w:r>
      <w:r>
        <w:t>undertaken</w:t>
      </w:r>
      <w:r>
        <w:rPr>
          <w:spacing w:val="-19"/>
        </w:rPr>
        <w:t xml:space="preserve"> </w:t>
      </w:r>
      <w:r>
        <w:t>within 28 days of the damage occurring and a letter authorising the use of the vehicle for a maximum period of 28 days will be issued by the Authorised Officer and shall be retained within the vehicle during the permitted</w:t>
      </w:r>
      <w:r>
        <w:rPr>
          <w:spacing w:val="-5"/>
        </w:rPr>
        <w:t xml:space="preserve"> </w:t>
      </w:r>
      <w:r>
        <w:t>period.</w:t>
      </w:r>
    </w:p>
    <w:p w14:paraId="372D1D9C" w14:textId="77777777" w:rsidR="00577B5F" w:rsidRDefault="00577B5F" w:rsidP="00577B5F">
      <w:pPr>
        <w:pStyle w:val="BodyText"/>
      </w:pPr>
    </w:p>
    <w:p w14:paraId="58D5B546" w14:textId="77777777" w:rsidR="00577B5F" w:rsidRDefault="00577B5F" w:rsidP="00577B5F">
      <w:pPr>
        <w:pStyle w:val="BodyText"/>
        <w:ind w:left="112" w:right="426"/>
        <w:jc w:val="both"/>
      </w:pPr>
      <w:r>
        <w:t>If any damage is considered by the Authorised Officer to be extensive enough to affect the safety or general appearance of the vehicle, the vehicle licence will be suspended.</w:t>
      </w:r>
    </w:p>
    <w:p w14:paraId="199822D6" w14:textId="77777777" w:rsidR="00577B5F" w:rsidRDefault="00577B5F" w:rsidP="00577B5F">
      <w:pPr>
        <w:pStyle w:val="BodyText"/>
      </w:pPr>
    </w:p>
    <w:p w14:paraId="7C7D2E80" w14:textId="77777777" w:rsidR="00577B5F" w:rsidRDefault="00577B5F" w:rsidP="00577B5F">
      <w:pPr>
        <w:pStyle w:val="BodyText"/>
        <w:ind w:left="112" w:right="412"/>
        <w:jc w:val="both"/>
      </w:pPr>
      <w:r>
        <w:t xml:space="preserve">The vehicle must be repaired before the plate is re-affixed and the suspension can be </w:t>
      </w:r>
      <w:proofErr w:type="gramStart"/>
      <w:r>
        <w:t>lifted</w:t>
      </w:r>
      <w:proofErr w:type="gramEnd"/>
      <w:r>
        <w:t xml:space="preserve"> and the vehicle can return to service. In the case of any dispute as to fitness for service the vehicle</w:t>
      </w:r>
      <w:r>
        <w:rPr>
          <w:spacing w:val="-10"/>
        </w:rPr>
        <w:t xml:space="preserve"> </w:t>
      </w:r>
      <w:r>
        <w:t>will</w:t>
      </w:r>
      <w:r>
        <w:rPr>
          <w:spacing w:val="-11"/>
        </w:rPr>
        <w:t xml:space="preserve"> </w:t>
      </w:r>
      <w:r>
        <w:t>be</w:t>
      </w:r>
      <w:r>
        <w:rPr>
          <w:spacing w:val="-12"/>
        </w:rPr>
        <w:t xml:space="preserve"> </w:t>
      </w:r>
      <w:r>
        <w:t>taken</w:t>
      </w:r>
      <w:r>
        <w:rPr>
          <w:spacing w:val="-11"/>
        </w:rPr>
        <w:t xml:space="preserve"> </w:t>
      </w:r>
      <w:r>
        <w:t>to</w:t>
      </w:r>
      <w:r>
        <w:rPr>
          <w:spacing w:val="-11"/>
        </w:rPr>
        <w:t xml:space="preserve"> </w:t>
      </w:r>
      <w:r>
        <w:t>the</w:t>
      </w:r>
      <w:r>
        <w:rPr>
          <w:spacing w:val="-10"/>
        </w:rPr>
        <w:t xml:space="preserve"> </w:t>
      </w:r>
      <w:r>
        <w:t>Council</w:t>
      </w:r>
      <w:r>
        <w:rPr>
          <w:spacing w:val="-13"/>
        </w:rPr>
        <w:t xml:space="preserve"> </w:t>
      </w:r>
      <w:r>
        <w:t>nominated</w:t>
      </w:r>
      <w:r>
        <w:rPr>
          <w:spacing w:val="-14"/>
        </w:rPr>
        <w:t xml:space="preserve"> </w:t>
      </w:r>
      <w:r>
        <w:t>testing</w:t>
      </w:r>
      <w:r>
        <w:rPr>
          <w:spacing w:val="-11"/>
        </w:rPr>
        <w:t xml:space="preserve"> </w:t>
      </w:r>
      <w:r>
        <w:t>station</w:t>
      </w:r>
      <w:r>
        <w:rPr>
          <w:spacing w:val="-9"/>
        </w:rPr>
        <w:t xml:space="preserve"> </w:t>
      </w:r>
      <w:r>
        <w:t>where</w:t>
      </w:r>
      <w:r>
        <w:rPr>
          <w:spacing w:val="-13"/>
        </w:rPr>
        <w:t xml:space="preserve"> </w:t>
      </w:r>
      <w:r>
        <w:t>a</w:t>
      </w:r>
      <w:r>
        <w:rPr>
          <w:spacing w:val="-11"/>
        </w:rPr>
        <w:t xml:space="preserve"> </w:t>
      </w:r>
      <w:r>
        <w:t>qualified</w:t>
      </w:r>
      <w:r>
        <w:rPr>
          <w:spacing w:val="-14"/>
        </w:rPr>
        <w:t xml:space="preserve"> </w:t>
      </w:r>
      <w:r>
        <w:t>mechanic</w:t>
      </w:r>
      <w:r>
        <w:rPr>
          <w:spacing w:val="-10"/>
        </w:rPr>
        <w:t xml:space="preserve"> </w:t>
      </w:r>
      <w:r>
        <w:t>will give</w:t>
      </w:r>
      <w:r>
        <w:rPr>
          <w:spacing w:val="-4"/>
        </w:rPr>
        <w:t xml:space="preserve"> </w:t>
      </w:r>
      <w:r>
        <w:t>a</w:t>
      </w:r>
      <w:r>
        <w:rPr>
          <w:spacing w:val="-6"/>
        </w:rPr>
        <w:t xml:space="preserve"> </w:t>
      </w:r>
      <w:r>
        <w:t>binding</w:t>
      </w:r>
      <w:r>
        <w:rPr>
          <w:spacing w:val="-5"/>
        </w:rPr>
        <w:t xml:space="preserve"> </w:t>
      </w:r>
      <w:r>
        <w:t>decision,</w:t>
      </w:r>
      <w:r>
        <w:rPr>
          <w:spacing w:val="-4"/>
        </w:rPr>
        <w:t xml:space="preserve"> </w:t>
      </w:r>
      <w:r>
        <w:t>which</w:t>
      </w:r>
      <w:r>
        <w:rPr>
          <w:spacing w:val="-4"/>
        </w:rPr>
        <w:t xml:space="preserve"> </w:t>
      </w:r>
      <w:r>
        <w:t>will</w:t>
      </w:r>
      <w:r>
        <w:rPr>
          <w:spacing w:val="-5"/>
        </w:rPr>
        <w:t xml:space="preserve"> </w:t>
      </w:r>
      <w:r>
        <w:t>be</w:t>
      </w:r>
      <w:r>
        <w:rPr>
          <w:spacing w:val="-3"/>
        </w:rPr>
        <w:t xml:space="preserve"> </w:t>
      </w:r>
      <w:r>
        <w:t>final.</w:t>
      </w:r>
      <w:r>
        <w:rPr>
          <w:spacing w:val="-4"/>
        </w:rPr>
        <w:t xml:space="preserve"> </w:t>
      </w:r>
      <w:r>
        <w:t>The</w:t>
      </w:r>
      <w:r>
        <w:rPr>
          <w:spacing w:val="-4"/>
        </w:rPr>
        <w:t xml:space="preserve"> </w:t>
      </w:r>
      <w:r>
        <w:t>owner</w:t>
      </w:r>
      <w:r>
        <w:rPr>
          <w:spacing w:val="-5"/>
        </w:rPr>
        <w:t xml:space="preserve"> </w:t>
      </w:r>
      <w:r>
        <w:t>will</w:t>
      </w:r>
      <w:r>
        <w:rPr>
          <w:spacing w:val="-5"/>
        </w:rPr>
        <w:t xml:space="preserve"> </w:t>
      </w:r>
      <w:r>
        <w:t>pay</w:t>
      </w:r>
      <w:r>
        <w:rPr>
          <w:spacing w:val="-7"/>
        </w:rPr>
        <w:t xml:space="preserve"> </w:t>
      </w:r>
      <w:r>
        <w:t>the</w:t>
      </w:r>
      <w:r>
        <w:rPr>
          <w:spacing w:val="-3"/>
        </w:rPr>
        <w:t xml:space="preserve"> </w:t>
      </w:r>
      <w:r>
        <w:t>fee</w:t>
      </w:r>
      <w:r>
        <w:rPr>
          <w:spacing w:val="-4"/>
        </w:rPr>
        <w:t xml:space="preserve"> </w:t>
      </w:r>
      <w:r>
        <w:t>for</w:t>
      </w:r>
      <w:r>
        <w:rPr>
          <w:spacing w:val="-7"/>
        </w:rPr>
        <w:t xml:space="preserve"> </w:t>
      </w:r>
      <w:r>
        <w:t>such</w:t>
      </w:r>
      <w:r>
        <w:rPr>
          <w:spacing w:val="-6"/>
        </w:rPr>
        <w:t xml:space="preserve"> </w:t>
      </w:r>
      <w:r>
        <w:t>examination.</w:t>
      </w:r>
    </w:p>
    <w:p w14:paraId="696DDEA2" w14:textId="77777777" w:rsidR="00577B5F" w:rsidRDefault="00577B5F" w:rsidP="00577B5F">
      <w:pPr>
        <w:pStyle w:val="BodyText"/>
      </w:pPr>
    </w:p>
    <w:p w14:paraId="3702C9B0" w14:textId="77777777" w:rsidR="00577B5F" w:rsidRDefault="00577B5F" w:rsidP="00577B5F">
      <w:pPr>
        <w:pStyle w:val="BodyText"/>
        <w:spacing w:before="1"/>
        <w:ind w:left="112" w:right="419"/>
        <w:jc w:val="both"/>
      </w:pPr>
      <w:r>
        <w:t>A</w:t>
      </w:r>
      <w:r>
        <w:rPr>
          <w:spacing w:val="-11"/>
        </w:rPr>
        <w:t xml:space="preserve"> </w:t>
      </w:r>
      <w:r>
        <w:t>Hackney</w:t>
      </w:r>
      <w:r>
        <w:rPr>
          <w:spacing w:val="-12"/>
        </w:rPr>
        <w:t xml:space="preserve"> </w:t>
      </w:r>
      <w:r>
        <w:t>Carriage</w:t>
      </w:r>
      <w:r>
        <w:rPr>
          <w:spacing w:val="-11"/>
        </w:rPr>
        <w:t xml:space="preserve"> </w:t>
      </w:r>
      <w:r>
        <w:t>Vehicle</w:t>
      </w:r>
      <w:r>
        <w:rPr>
          <w:spacing w:val="-13"/>
        </w:rPr>
        <w:t xml:space="preserve"> </w:t>
      </w:r>
      <w:r>
        <w:t>must</w:t>
      </w:r>
      <w:r>
        <w:rPr>
          <w:spacing w:val="-12"/>
        </w:rPr>
        <w:t xml:space="preserve"> </w:t>
      </w:r>
      <w:r>
        <w:t>have</w:t>
      </w:r>
      <w:r>
        <w:rPr>
          <w:spacing w:val="-13"/>
        </w:rPr>
        <w:t xml:space="preserve"> </w:t>
      </w:r>
      <w:r>
        <w:t>an</w:t>
      </w:r>
      <w:r>
        <w:rPr>
          <w:spacing w:val="-13"/>
        </w:rPr>
        <w:t xml:space="preserve"> </w:t>
      </w:r>
      <w:r>
        <w:t>illuminated</w:t>
      </w:r>
      <w:r>
        <w:rPr>
          <w:spacing w:val="-13"/>
        </w:rPr>
        <w:t xml:space="preserve"> </w:t>
      </w:r>
      <w:r>
        <w:t>sign</w:t>
      </w:r>
      <w:r>
        <w:rPr>
          <w:spacing w:val="-12"/>
        </w:rPr>
        <w:t xml:space="preserve"> </w:t>
      </w:r>
      <w:r>
        <w:t>on</w:t>
      </w:r>
      <w:r>
        <w:rPr>
          <w:spacing w:val="-13"/>
        </w:rPr>
        <w:t xml:space="preserve"> </w:t>
      </w:r>
      <w:r>
        <w:t>the</w:t>
      </w:r>
      <w:r>
        <w:rPr>
          <w:spacing w:val="-11"/>
        </w:rPr>
        <w:t xml:space="preserve"> </w:t>
      </w:r>
      <w:r>
        <w:t>roof</w:t>
      </w:r>
      <w:r>
        <w:rPr>
          <w:spacing w:val="-11"/>
        </w:rPr>
        <w:t xml:space="preserve"> </w:t>
      </w:r>
      <w:r>
        <w:t>of</w:t>
      </w:r>
      <w:r>
        <w:rPr>
          <w:spacing w:val="-10"/>
        </w:rPr>
        <w:t xml:space="preserve"> </w:t>
      </w:r>
      <w:r>
        <w:t>the</w:t>
      </w:r>
      <w:r>
        <w:rPr>
          <w:spacing w:val="-13"/>
        </w:rPr>
        <w:t xml:space="preserve"> </w:t>
      </w:r>
      <w:r>
        <w:t>vehicle</w:t>
      </w:r>
      <w:r>
        <w:rPr>
          <w:spacing w:val="-13"/>
        </w:rPr>
        <w:t xml:space="preserve"> </w:t>
      </w:r>
      <w:r>
        <w:t>bearing the word “TAXI” on the front and on the rear, unless a sign is manufactured into the body work of the</w:t>
      </w:r>
      <w:r>
        <w:rPr>
          <w:spacing w:val="-1"/>
        </w:rPr>
        <w:t xml:space="preserve"> </w:t>
      </w:r>
      <w:r>
        <w:t>vehicle.</w:t>
      </w:r>
    </w:p>
    <w:p w14:paraId="3185F95B" w14:textId="77777777" w:rsidR="00577B5F" w:rsidRDefault="00577B5F" w:rsidP="00577B5F">
      <w:pPr>
        <w:pStyle w:val="BodyText"/>
        <w:spacing w:before="5"/>
        <w:rPr>
          <w:sz w:val="34"/>
        </w:rPr>
      </w:pPr>
    </w:p>
    <w:p w14:paraId="7BBBED19" w14:textId="77777777" w:rsidR="00577B5F" w:rsidRDefault="00577B5F" w:rsidP="00577B5F">
      <w:pPr>
        <w:pStyle w:val="BodyText"/>
        <w:ind w:left="112"/>
        <w:jc w:val="both"/>
      </w:pPr>
      <w:r>
        <w:t>General advertising must be in accordance with Appendix J.</w:t>
      </w:r>
    </w:p>
    <w:p w14:paraId="7383DE80" w14:textId="77777777" w:rsidR="00577B5F" w:rsidRDefault="00577B5F" w:rsidP="00577B5F">
      <w:pPr>
        <w:pStyle w:val="BodyText"/>
      </w:pPr>
    </w:p>
    <w:p w14:paraId="24FBCF9C" w14:textId="77777777" w:rsidR="00577B5F" w:rsidRDefault="00577B5F" w:rsidP="00577B5F">
      <w:pPr>
        <w:pStyle w:val="BodyText"/>
        <w:ind w:left="112" w:right="424"/>
        <w:jc w:val="both"/>
      </w:pPr>
      <w:r>
        <w:t>Wheelchair Access Vehicles have spaces reserved for the carrying of wheelchairs. The restraining mechanisms are designed purposely for the restraint of wheelchairs only.</w:t>
      </w:r>
    </w:p>
    <w:p w14:paraId="6B5857EE" w14:textId="77777777" w:rsidR="00577B5F" w:rsidRDefault="00577B5F" w:rsidP="00577B5F">
      <w:pPr>
        <w:pStyle w:val="BodyText"/>
      </w:pPr>
    </w:p>
    <w:p w14:paraId="37323182" w14:textId="77777777" w:rsidR="00577B5F" w:rsidRDefault="00577B5F" w:rsidP="00577B5F">
      <w:pPr>
        <w:pStyle w:val="BodyText"/>
        <w:ind w:left="112" w:right="421"/>
        <w:jc w:val="both"/>
      </w:pPr>
      <w:r>
        <w:t xml:space="preserve">Pushchairs must be folded and secured in the luggage compartment of the </w:t>
      </w:r>
      <w:proofErr w:type="gramStart"/>
      <w:r>
        <w:t>vehicle,</w:t>
      </w:r>
      <w:proofErr w:type="gramEnd"/>
      <w:r>
        <w:t xml:space="preserve"> infants should</w:t>
      </w:r>
      <w:r>
        <w:rPr>
          <w:spacing w:val="-12"/>
        </w:rPr>
        <w:t xml:space="preserve"> </w:t>
      </w:r>
      <w:r>
        <w:t>be</w:t>
      </w:r>
      <w:r>
        <w:rPr>
          <w:spacing w:val="-8"/>
        </w:rPr>
        <w:t xml:space="preserve"> </w:t>
      </w:r>
      <w:r>
        <w:t>safely</w:t>
      </w:r>
      <w:r>
        <w:rPr>
          <w:spacing w:val="-10"/>
        </w:rPr>
        <w:t xml:space="preserve"> </w:t>
      </w:r>
      <w:r>
        <w:t>restrained</w:t>
      </w:r>
      <w:r>
        <w:rPr>
          <w:spacing w:val="-9"/>
        </w:rPr>
        <w:t xml:space="preserve"> </w:t>
      </w:r>
      <w:r>
        <w:t>in</w:t>
      </w:r>
      <w:r>
        <w:rPr>
          <w:spacing w:val="-11"/>
        </w:rPr>
        <w:t xml:space="preserve"> </w:t>
      </w:r>
      <w:r>
        <w:t>a</w:t>
      </w:r>
      <w:r>
        <w:rPr>
          <w:spacing w:val="-11"/>
        </w:rPr>
        <w:t xml:space="preserve"> </w:t>
      </w:r>
      <w:r>
        <w:t>passenger</w:t>
      </w:r>
      <w:r>
        <w:rPr>
          <w:spacing w:val="-11"/>
        </w:rPr>
        <w:t xml:space="preserve"> </w:t>
      </w:r>
      <w:r>
        <w:t>seat</w:t>
      </w:r>
      <w:r>
        <w:rPr>
          <w:spacing w:val="-9"/>
        </w:rPr>
        <w:t xml:space="preserve"> </w:t>
      </w:r>
      <w:r>
        <w:t>in</w:t>
      </w:r>
      <w:r>
        <w:rPr>
          <w:spacing w:val="-9"/>
        </w:rPr>
        <w:t xml:space="preserve"> </w:t>
      </w:r>
      <w:r>
        <w:t>compliance</w:t>
      </w:r>
      <w:r>
        <w:rPr>
          <w:spacing w:val="-9"/>
        </w:rPr>
        <w:t xml:space="preserve"> </w:t>
      </w:r>
      <w:r>
        <w:t>with</w:t>
      </w:r>
      <w:r>
        <w:rPr>
          <w:spacing w:val="-8"/>
        </w:rPr>
        <w:t xml:space="preserve"> </w:t>
      </w:r>
      <w:r>
        <w:t>the</w:t>
      </w:r>
      <w:r>
        <w:rPr>
          <w:spacing w:val="-9"/>
        </w:rPr>
        <w:t xml:space="preserve"> </w:t>
      </w:r>
      <w:r>
        <w:t>seat</w:t>
      </w:r>
      <w:r>
        <w:rPr>
          <w:spacing w:val="-11"/>
        </w:rPr>
        <w:t xml:space="preserve"> </w:t>
      </w:r>
      <w:r>
        <w:t>belt</w:t>
      </w:r>
      <w:r>
        <w:rPr>
          <w:spacing w:val="-9"/>
        </w:rPr>
        <w:t xml:space="preserve"> </w:t>
      </w:r>
      <w:r>
        <w:t>regulations. Infants must not be transported in a</w:t>
      </w:r>
      <w:r>
        <w:rPr>
          <w:spacing w:val="-11"/>
        </w:rPr>
        <w:t xml:space="preserve"> </w:t>
      </w:r>
      <w:r>
        <w:t>pushchair.</w:t>
      </w:r>
    </w:p>
    <w:p w14:paraId="1BA21F5F" w14:textId="77777777" w:rsidR="00577B5F" w:rsidRDefault="00577B5F" w:rsidP="00577B5F">
      <w:pPr>
        <w:pStyle w:val="BodyText"/>
      </w:pPr>
    </w:p>
    <w:p w14:paraId="359A3C81" w14:textId="77777777" w:rsidR="00577B5F" w:rsidRDefault="00577B5F" w:rsidP="00577B5F">
      <w:pPr>
        <w:pStyle w:val="BodyText"/>
        <w:spacing w:before="1"/>
        <w:ind w:left="112" w:right="416"/>
        <w:jc w:val="both"/>
      </w:pPr>
      <w:r>
        <w:t>Only</w:t>
      </w:r>
      <w:r>
        <w:rPr>
          <w:spacing w:val="-12"/>
        </w:rPr>
        <w:t xml:space="preserve"> </w:t>
      </w:r>
      <w:r>
        <w:t>items</w:t>
      </w:r>
      <w:r>
        <w:rPr>
          <w:spacing w:val="-11"/>
        </w:rPr>
        <w:t xml:space="preserve"> </w:t>
      </w:r>
      <w:r>
        <w:t>belonging</w:t>
      </w:r>
      <w:r>
        <w:rPr>
          <w:spacing w:val="-9"/>
        </w:rPr>
        <w:t xml:space="preserve"> </w:t>
      </w:r>
      <w:r>
        <w:t>to</w:t>
      </w:r>
      <w:r>
        <w:rPr>
          <w:spacing w:val="-11"/>
        </w:rPr>
        <w:t xml:space="preserve"> </w:t>
      </w:r>
      <w:r>
        <w:t>passengers</w:t>
      </w:r>
      <w:r>
        <w:rPr>
          <w:spacing w:val="-14"/>
        </w:rPr>
        <w:t xml:space="preserve"> </w:t>
      </w:r>
      <w:r>
        <w:t>may</w:t>
      </w:r>
      <w:r>
        <w:rPr>
          <w:spacing w:val="-11"/>
        </w:rPr>
        <w:t xml:space="preserve"> </w:t>
      </w:r>
      <w:r>
        <w:t>be</w:t>
      </w:r>
      <w:r>
        <w:rPr>
          <w:spacing w:val="-10"/>
        </w:rPr>
        <w:t xml:space="preserve"> </w:t>
      </w:r>
      <w:r>
        <w:t>carried</w:t>
      </w:r>
      <w:r>
        <w:rPr>
          <w:spacing w:val="-10"/>
        </w:rPr>
        <w:t xml:space="preserve"> </w:t>
      </w:r>
      <w:r>
        <w:t>in</w:t>
      </w:r>
      <w:r>
        <w:rPr>
          <w:spacing w:val="-10"/>
        </w:rPr>
        <w:t xml:space="preserve"> </w:t>
      </w:r>
      <w:r>
        <w:t>the</w:t>
      </w:r>
      <w:r>
        <w:rPr>
          <w:spacing w:val="-10"/>
        </w:rPr>
        <w:t xml:space="preserve"> </w:t>
      </w:r>
      <w:r>
        <w:t>luggage</w:t>
      </w:r>
      <w:r>
        <w:rPr>
          <w:spacing w:val="-4"/>
        </w:rPr>
        <w:t xml:space="preserve"> </w:t>
      </w:r>
      <w:r>
        <w:t>space</w:t>
      </w:r>
      <w:r>
        <w:rPr>
          <w:spacing w:val="-10"/>
        </w:rPr>
        <w:t xml:space="preserve"> </w:t>
      </w:r>
      <w:r>
        <w:t>of</w:t>
      </w:r>
      <w:r>
        <w:rPr>
          <w:spacing w:val="-10"/>
        </w:rPr>
        <w:t xml:space="preserve"> </w:t>
      </w:r>
      <w:r>
        <w:t>the</w:t>
      </w:r>
      <w:r>
        <w:rPr>
          <w:spacing w:val="-11"/>
        </w:rPr>
        <w:t xml:space="preserve"> </w:t>
      </w:r>
      <w:r>
        <w:t>vehicle,</w:t>
      </w:r>
      <w:r>
        <w:rPr>
          <w:spacing w:val="-10"/>
        </w:rPr>
        <w:t xml:space="preserve"> </w:t>
      </w:r>
      <w:r>
        <w:t>(i.e. no cleaning products, oils etc. belonging to the vehicle or driver may be</w:t>
      </w:r>
      <w:r>
        <w:rPr>
          <w:spacing w:val="-22"/>
        </w:rPr>
        <w:t xml:space="preserve"> </w:t>
      </w:r>
      <w:r>
        <w:t>carried).</w:t>
      </w:r>
    </w:p>
    <w:p w14:paraId="790FF528" w14:textId="77777777" w:rsidR="00577B5F" w:rsidRDefault="00577B5F" w:rsidP="00577B5F">
      <w:pPr>
        <w:pStyle w:val="BodyText"/>
        <w:spacing w:before="9"/>
        <w:rPr>
          <w:sz w:val="23"/>
        </w:rPr>
      </w:pPr>
    </w:p>
    <w:p w14:paraId="743CE6A1" w14:textId="77777777" w:rsidR="00577B5F" w:rsidRDefault="00577B5F" w:rsidP="00577B5F">
      <w:pPr>
        <w:pStyle w:val="BodyText"/>
        <w:ind w:left="112" w:right="419"/>
        <w:jc w:val="both"/>
      </w:pPr>
      <w:r>
        <w:t xml:space="preserve">Animals belonging to the </w:t>
      </w:r>
      <w:proofErr w:type="gramStart"/>
      <w:r>
        <w:t>Proprietor</w:t>
      </w:r>
      <w:proofErr w:type="gramEnd"/>
      <w:r>
        <w:t xml:space="preserve"> or the driver must not be allowed to ride in the vehicle when the vehicle is working. Any animal of the hirer is to be conveyed in the rear of the vehicle </w:t>
      </w:r>
      <w:proofErr w:type="gramStart"/>
      <w:r>
        <w:t>with the exception of</w:t>
      </w:r>
      <w:proofErr w:type="gramEnd"/>
      <w:r>
        <w:t xml:space="preserve"> guide or assistance dogs which will remain with the hirer at all times (even if they are in the front) and which must be carried free of charge.</w:t>
      </w:r>
    </w:p>
    <w:p w14:paraId="5F68AC4B" w14:textId="77777777" w:rsidR="00577B5F" w:rsidRDefault="00577B5F" w:rsidP="00577B5F">
      <w:pPr>
        <w:pStyle w:val="BodyText"/>
      </w:pPr>
    </w:p>
    <w:p w14:paraId="4DA6922F" w14:textId="77777777" w:rsidR="00577B5F" w:rsidRDefault="00577B5F" w:rsidP="00577B5F">
      <w:pPr>
        <w:pStyle w:val="BodyText"/>
        <w:ind w:left="112" w:right="418"/>
        <w:jc w:val="both"/>
      </w:pPr>
      <w:r>
        <w:t>The Proprietor of a licensed Hackney Carriage or Private Hire Vehicle in which a taximeter is installed shall not cause or permit the vehicle to be used unless the taximeter is so constructed, attached to the vehicle and maintained as to comply with the following requirements:</w:t>
      </w:r>
    </w:p>
    <w:p w14:paraId="0A430638" w14:textId="77777777" w:rsidR="00577B5F" w:rsidRDefault="00577B5F" w:rsidP="00577B5F">
      <w:pPr>
        <w:pStyle w:val="ListParagraph"/>
        <w:numPr>
          <w:ilvl w:val="0"/>
          <w:numId w:val="11"/>
        </w:numPr>
        <w:tabs>
          <w:tab w:val="left" w:pos="683"/>
        </w:tabs>
        <w:spacing w:before="120"/>
        <w:ind w:left="538" w:right="419" w:firstLine="0"/>
        <w:rPr>
          <w:sz w:val="24"/>
        </w:rPr>
      </w:pPr>
      <w:r>
        <w:rPr>
          <w:sz w:val="24"/>
        </w:rPr>
        <w:t>The</w:t>
      </w:r>
      <w:r>
        <w:rPr>
          <w:spacing w:val="-8"/>
          <w:sz w:val="24"/>
        </w:rPr>
        <w:t xml:space="preserve"> </w:t>
      </w:r>
      <w:r>
        <w:rPr>
          <w:sz w:val="24"/>
        </w:rPr>
        <w:t>taximeter</w:t>
      </w:r>
      <w:r>
        <w:rPr>
          <w:spacing w:val="-8"/>
          <w:sz w:val="24"/>
        </w:rPr>
        <w:t xml:space="preserve"> </w:t>
      </w:r>
      <w:r>
        <w:rPr>
          <w:sz w:val="24"/>
        </w:rPr>
        <w:t>is</w:t>
      </w:r>
      <w:r>
        <w:rPr>
          <w:spacing w:val="-9"/>
          <w:sz w:val="24"/>
        </w:rPr>
        <w:t xml:space="preserve"> </w:t>
      </w:r>
      <w:r>
        <w:rPr>
          <w:sz w:val="24"/>
        </w:rPr>
        <w:t>fitted</w:t>
      </w:r>
      <w:r>
        <w:rPr>
          <w:spacing w:val="-10"/>
          <w:sz w:val="24"/>
        </w:rPr>
        <w:t xml:space="preserve"> </w:t>
      </w:r>
      <w:r>
        <w:rPr>
          <w:sz w:val="24"/>
        </w:rPr>
        <w:t>with</w:t>
      </w:r>
      <w:r>
        <w:rPr>
          <w:spacing w:val="-8"/>
          <w:sz w:val="24"/>
        </w:rPr>
        <w:t xml:space="preserve"> </w:t>
      </w:r>
      <w:r>
        <w:rPr>
          <w:sz w:val="24"/>
        </w:rPr>
        <w:t>a</w:t>
      </w:r>
      <w:r>
        <w:rPr>
          <w:spacing w:val="-7"/>
          <w:sz w:val="24"/>
        </w:rPr>
        <w:t xml:space="preserve"> </w:t>
      </w:r>
      <w:r>
        <w:rPr>
          <w:sz w:val="24"/>
        </w:rPr>
        <w:t>key</w:t>
      </w:r>
      <w:r>
        <w:rPr>
          <w:spacing w:val="-8"/>
          <w:sz w:val="24"/>
        </w:rPr>
        <w:t xml:space="preserve"> </w:t>
      </w:r>
      <w:r>
        <w:rPr>
          <w:sz w:val="24"/>
        </w:rPr>
        <w:t>or</w:t>
      </w:r>
      <w:r>
        <w:rPr>
          <w:spacing w:val="-10"/>
          <w:sz w:val="24"/>
        </w:rPr>
        <w:t xml:space="preserve"> </w:t>
      </w:r>
      <w:r>
        <w:rPr>
          <w:sz w:val="24"/>
        </w:rPr>
        <w:t>other</w:t>
      </w:r>
      <w:r>
        <w:rPr>
          <w:spacing w:val="-9"/>
          <w:sz w:val="24"/>
        </w:rPr>
        <w:t xml:space="preserve"> </w:t>
      </w:r>
      <w:r>
        <w:rPr>
          <w:sz w:val="24"/>
        </w:rPr>
        <w:t>device,</w:t>
      </w:r>
      <w:r>
        <w:rPr>
          <w:spacing w:val="-7"/>
          <w:sz w:val="24"/>
        </w:rPr>
        <w:t xml:space="preserve"> </w:t>
      </w:r>
      <w:r>
        <w:rPr>
          <w:sz w:val="24"/>
        </w:rPr>
        <w:t>so</w:t>
      </w:r>
      <w:r>
        <w:rPr>
          <w:spacing w:val="-7"/>
          <w:sz w:val="24"/>
        </w:rPr>
        <w:t xml:space="preserve"> </w:t>
      </w:r>
      <w:r>
        <w:rPr>
          <w:sz w:val="24"/>
        </w:rPr>
        <w:t>that</w:t>
      </w:r>
      <w:r>
        <w:rPr>
          <w:spacing w:val="-9"/>
          <w:sz w:val="24"/>
        </w:rPr>
        <w:t xml:space="preserve"> </w:t>
      </w:r>
      <w:r>
        <w:rPr>
          <w:sz w:val="24"/>
        </w:rPr>
        <w:t>the</w:t>
      </w:r>
      <w:r>
        <w:rPr>
          <w:spacing w:val="-7"/>
          <w:sz w:val="24"/>
        </w:rPr>
        <w:t xml:space="preserve"> </w:t>
      </w:r>
      <w:r>
        <w:rPr>
          <w:sz w:val="24"/>
        </w:rPr>
        <w:t>taximeter</w:t>
      </w:r>
      <w:r>
        <w:rPr>
          <w:spacing w:val="-9"/>
          <w:sz w:val="24"/>
        </w:rPr>
        <w:t xml:space="preserve"> </w:t>
      </w:r>
      <w:r>
        <w:rPr>
          <w:sz w:val="24"/>
        </w:rPr>
        <w:t>can</w:t>
      </w:r>
      <w:r>
        <w:rPr>
          <w:spacing w:val="-7"/>
          <w:sz w:val="24"/>
        </w:rPr>
        <w:t xml:space="preserve"> </w:t>
      </w:r>
      <w:r>
        <w:rPr>
          <w:sz w:val="24"/>
        </w:rPr>
        <w:t>be</w:t>
      </w:r>
      <w:r>
        <w:rPr>
          <w:spacing w:val="-8"/>
          <w:sz w:val="24"/>
        </w:rPr>
        <w:t xml:space="preserve"> </w:t>
      </w:r>
      <w:r>
        <w:rPr>
          <w:sz w:val="24"/>
        </w:rPr>
        <w:t>switched on and the word "hired" will</w:t>
      </w:r>
      <w:r>
        <w:rPr>
          <w:spacing w:val="-4"/>
          <w:sz w:val="24"/>
        </w:rPr>
        <w:t xml:space="preserve"> </w:t>
      </w:r>
      <w:proofErr w:type="gramStart"/>
      <w:r>
        <w:rPr>
          <w:sz w:val="24"/>
        </w:rPr>
        <w:t>appear;</w:t>
      </w:r>
      <w:proofErr w:type="gramEnd"/>
    </w:p>
    <w:p w14:paraId="48525076" w14:textId="77777777" w:rsidR="00577B5F" w:rsidRDefault="00577B5F" w:rsidP="00577B5F">
      <w:pPr>
        <w:pStyle w:val="ListParagraph"/>
        <w:numPr>
          <w:ilvl w:val="0"/>
          <w:numId w:val="11"/>
        </w:numPr>
        <w:tabs>
          <w:tab w:val="left" w:pos="723"/>
        </w:tabs>
        <w:spacing w:before="120"/>
        <w:ind w:left="538" w:right="422" w:firstLine="0"/>
        <w:rPr>
          <w:sz w:val="24"/>
        </w:rPr>
      </w:pPr>
      <w:r>
        <w:rPr>
          <w:sz w:val="24"/>
        </w:rPr>
        <w:t>Such key or device shall be capable of being locked so that the taximeter can be switched off and no fare</w:t>
      </w:r>
      <w:r>
        <w:rPr>
          <w:spacing w:val="-9"/>
          <w:sz w:val="24"/>
        </w:rPr>
        <w:t xml:space="preserve"> </w:t>
      </w:r>
      <w:proofErr w:type="gramStart"/>
      <w:r>
        <w:rPr>
          <w:sz w:val="24"/>
        </w:rPr>
        <w:t>recorded;</w:t>
      </w:r>
      <w:proofErr w:type="gramEnd"/>
    </w:p>
    <w:p w14:paraId="18E58899" w14:textId="77777777" w:rsidR="00577B5F" w:rsidRDefault="00577B5F" w:rsidP="00577B5F">
      <w:pPr>
        <w:pStyle w:val="ListParagraph"/>
        <w:numPr>
          <w:ilvl w:val="0"/>
          <w:numId w:val="11"/>
        </w:numPr>
        <w:tabs>
          <w:tab w:val="left" w:pos="689"/>
        </w:tabs>
        <w:spacing w:before="120"/>
        <w:ind w:left="538" w:right="418" w:firstLine="0"/>
        <w:rPr>
          <w:sz w:val="24"/>
        </w:rPr>
      </w:pPr>
      <w:r>
        <w:rPr>
          <w:sz w:val="24"/>
        </w:rPr>
        <w:t>When the taximeter is in operation, the fare shall be recorded in figures clearly legible and free from</w:t>
      </w:r>
      <w:r>
        <w:rPr>
          <w:spacing w:val="-4"/>
          <w:sz w:val="24"/>
        </w:rPr>
        <w:t xml:space="preserve"> </w:t>
      </w:r>
      <w:r>
        <w:rPr>
          <w:sz w:val="24"/>
        </w:rPr>
        <w:t>ambiguity.</w:t>
      </w:r>
    </w:p>
    <w:p w14:paraId="38B6253B" w14:textId="77777777" w:rsidR="00577B5F" w:rsidRDefault="00577B5F" w:rsidP="00577B5F">
      <w:pPr>
        <w:pStyle w:val="BodyText"/>
      </w:pPr>
    </w:p>
    <w:p w14:paraId="3EBF257F" w14:textId="77777777" w:rsidR="00577B5F" w:rsidRDefault="00577B5F" w:rsidP="00577B5F">
      <w:pPr>
        <w:pStyle w:val="BodyText"/>
        <w:ind w:left="112"/>
        <w:jc w:val="both"/>
      </w:pPr>
      <w:r>
        <w:t xml:space="preserve">The Hackney Carriage fare shall not exceed the rate of fares set by the </w:t>
      </w:r>
      <w:proofErr w:type="gramStart"/>
      <w:r>
        <w:t>Council;</w:t>
      </w:r>
      <w:proofErr w:type="gramEnd"/>
    </w:p>
    <w:p w14:paraId="460E438A" w14:textId="77777777" w:rsidR="00577B5F" w:rsidRDefault="00577B5F" w:rsidP="00577B5F">
      <w:pPr>
        <w:pStyle w:val="BodyText"/>
      </w:pPr>
    </w:p>
    <w:p w14:paraId="2C41ED23" w14:textId="77777777" w:rsidR="00577B5F" w:rsidRDefault="00577B5F" w:rsidP="00577B5F">
      <w:pPr>
        <w:pStyle w:val="BodyText"/>
        <w:spacing w:before="1"/>
        <w:ind w:left="112" w:right="415"/>
        <w:jc w:val="both"/>
      </w:pPr>
      <w:r>
        <w:t>The taximeter shall be placed so that all letters and figures on its face can be seen by passengers in the vehicle and for that purpose, the letters and figures shall be capable of being suitably illuminated during any period of hiring.</w:t>
      </w:r>
    </w:p>
    <w:p w14:paraId="78330FAF" w14:textId="77777777" w:rsidR="00577B5F" w:rsidRDefault="00577B5F" w:rsidP="00577B5F">
      <w:pPr>
        <w:pStyle w:val="BodyText"/>
      </w:pPr>
    </w:p>
    <w:p w14:paraId="59EDA0B6" w14:textId="77777777" w:rsidR="00577B5F" w:rsidRDefault="00577B5F" w:rsidP="00577B5F">
      <w:pPr>
        <w:pStyle w:val="BodyText"/>
        <w:ind w:left="112" w:right="416"/>
        <w:jc w:val="both"/>
      </w:pPr>
      <w:r>
        <w:t>The</w:t>
      </w:r>
      <w:r>
        <w:rPr>
          <w:spacing w:val="-6"/>
        </w:rPr>
        <w:t xml:space="preserve"> </w:t>
      </w:r>
      <w:r>
        <w:t>Proprietor</w:t>
      </w:r>
      <w:r>
        <w:rPr>
          <w:spacing w:val="-6"/>
        </w:rPr>
        <w:t xml:space="preserve"> </w:t>
      </w:r>
      <w:r>
        <w:t>of</w:t>
      </w:r>
      <w:r>
        <w:rPr>
          <w:spacing w:val="-5"/>
        </w:rPr>
        <w:t xml:space="preserve"> </w:t>
      </w:r>
      <w:r>
        <w:t>a</w:t>
      </w:r>
      <w:r>
        <w:rPr>
          <w:spacing w:val="-5"/>
        </w:rPr>
        <w:t xml:space="preserve"> </w:t>
      </w:r>
      <w:r>
        <w:t>licensed</w:t>
      </w:r>
      <w:r>
        <w:rPr>
          <w:spacing w:val="-5"/>
        </w:rPr>
        <w:t xml:space="preserve"> </w:t>
      </w:r>
      <w:r>
        <w:t>Hackney</w:t>
      </w:r>
      <w:r>
        <w:rPr>
          <w:spacing w:val="-6"/>
        </w:rPr>
        <w:t xml:space="preserve"> </w:t>
      </w:r>
      <w:r>
        <w:t>Carriage</w:t>
      </w:r>
      <w:r>
        <w:rPr>
          <w:spacing w:val="-5"/>
        </w:rPr>
        <w:t xml:space="preserve"> </w:t>
      </w:r>
      <w:r>
        <w:t>must</w:t>
      </w:r>
      <w:r>
        <w:rPr>
          <w:spacing w:val="-6"/>
        </w:rPr>
        <w:t xml:space="preserve"> </w:t>
      </w:r>
      <w:r>
        <w:t>not</w:t>
      </w:r>
      <w:r>
        <w:rPr>
          <w:spacing w:val="-8"/>
        </w:rPr>
        <w:t xml:space="preserve"> </w:t>
      </w:r>
      <w:r>
        <w:t>allow</w:t>
      </w:r>
      <w:r>
        <w:rPr>
          <w:spacing w:val="-6"/>
        </w:rPr>
        <w:t xml:space="preserve"> </w:t>
      </w:r>
      <w:r>
        <w:t>the</w:t>
      </w:r>
      <w:r>
        <w:rPr>
          <w:spacing w:val="-5"/>
        </w:rPr>
        <w:t xml:space="preserve"> </w:t>
      </w:r>
      <w:r>
        <w:t>vehicle</w:t>
      </w:r>
      <w:r>
        <w:rPr>
          <w:spacing w:val="-5"/>
        </w:rPr>
        <w:t xml:space="preserve"> </w:t>
      </w:r>
      <w:r>
        <w:t>to</w:t>
      </w:r>
      <w:r>
        <w:rPr>
          <w:spacing w:val="-5"/>
        </w:rPr>
        <w:t xml:space="preserve"> </w:t>
      </w:r>
      <w:r>
        <w:t>be</w:t>
      </w:r>
      <w:r>
        <w:rPr>
          <w:spacing w:val="-7"/>
        </w:rPr>
        <w:t xml:space="preserve"> </w:t>
      </w:r>
      <w:r>
        <w:t>used</w:t>
      </w:r>
      <w:r>
        <w:rPr>
          <w:spacing w:val="-7"/>
        </w:rPr>
        <w:t xml:space="preserve"> </w:t>
      </w:r>
      <w:r>
        <w:t>unless the table of fares fixed by this Council is displayed clearly inside the vehicle. Where other fares are programmed into the meter there must also be a table of fares displayed for the additional</w:t>
      </w:r>
      <w:r>
        <w:rPr>
          <w:spacing w:val="-1"/>
        </w:rPr>
        <w:t xml:space="preserve"> </w:t>
      </w:r>
      <w:r>
        <w:t>fares.</w:t>
      </w:r>
    </w:p>
    <w:p w14:paraId="0C3B54F1" w14:textId="77777777" w:rsidR="00577B5F" w:rsidRDefault="00577B5F" w:rsidP="00577B5F">
      <w:pPr>
        <w:pStyle w:val="BodyText"/>
        <w:rPr>
          <w:sz w:val="26"/>
        </w:rPr>
      </w:pPr>
    </w:p>
    <w:p w14:paraId="247AA80A" w14:textId="77777777" w:rsidR="00577B5F" w:rsidRDefault="00577B5F" w:rsidP="00577B5F">
      <w:pPr>
        <w:pStyle w:val="BodyText"/>
        <w:spacing w:before="80"/>
        <w:ind w:left="112" w:right="416"/>
        <w:jc w:val="both"/>
      </w:pPr>
      <w:r>
        <w:t>If</w:t>
      </w:r>
      <w:r>
        <w:rPr>
          <w:spacing w:val="-4"/>
        </w:rPr>
        <w:t xml:space="preserve"> </w:t>
      </w:r>
      <w:r>
        <w:t>the</w:t>
      </w:r>
      <w:r>
        <w:rPr>
          <w:spacing w:val="-5"/>
        </w:rPr>
        <w:t xml:space="preserve"> </w:t>
      </w:r>
      <w:r>
        <w:t>proprietor</w:t>
      </w:r>
      <w:r>
        <w:rPr>
          <w:spacing w:val="-4"/>
        </w:rPr>
        <w:t xml:space="preserve"> </w:t>
      </w:r>
      <w:r>
        <w:t>wishes</w:t>
      </w:r>
      <w:r>
        <w:rPr>
          <w:spacing w:val="-6"/>
        </w:rPr>
        <w:t xml:space="preserve"> </w:t>
      </w:r>
      <w:r>
        <w:t>to</w:t>
      </w:r>
      <w:r>
        <w:rPr>
          <w:spacing w:val="-4"/>
        </w:rPr>
        <w:t xml:space="preserve"> </w:t>
      </w:r>
      <w:r>
        <w:t>surrender</w:t>
      </w:r>
      <w:r>
        <w:rPr>
          <w:spacing w:val="-5"/>
        </w:rPr>
        <w:t xml:space="preserve"> </w:t>
      </w:r>
      <w:r>
        <w:t>the</w:t>
      </w:r>
      <w:r>
        <w:rPr>
          <w:spacing w:val="-5"/>
        </w:rPr>
        <w:t xml:space="preserve"> </w:t>
      </w:r>
      <w:r>
        <w:t>licence</w:t>
      </w:r>
      <w:r>
        <w:rPr>
          <w:spacing w:val="-3"/>
        </w:rPr>
        <w:t xml:space="preserve"> </w:t>
      </w:r>
      <w:r>
        <w:t>at</w:t>
      </w:r>
      <w:r>
        <w:rPr>
          <w:spacing w:val="-5"/>
        </w:rPr>
        <w:t xml:space="preserve"> </w:t>
      </w:r>
      <w:r>
        <w:t>any</w:t>
      </w:r>
      <w:r>
        <w:rPr>
          <w:spacing w:val="-3"/>
        </w:rPr>
        <w:t xml:space="preserve"> </w:t>
      </w:r>
      <w:r>
        <w:t>time,</w:t>
      </w:r>
      <w:r>
        <w:rPr>
          <w:spacing w:val="-4"/>
        </w:rPr>
        <w:t xml:space="preserve"> </w:t>
      </w:r>
      <w:r>
        <w:t>he</w:t>
      </w:r>
      <w:r>
        <w:rPr>
          <w:spacing w:val="-5"/>
        </w:rPr>
        <w:t xml:space="preserve"> </w:t>
      </w:r>
      <w:r>
        <w:t>or</w:t>
      </w:r>
      <w:r>
        <w:rPr>
          <w:spacing w:val="-4"/>
        </w:rPr>
        <w:t xml:space="preserve"> </w:t>
      </w:r>
      <w:r>
        <w:t>she</w:t>
      </w:r>
      <w:r>
        <w:rPr>
          <w:spacing w:val="-5"/>
        </w:rPr>
        <w:t xml:space="preserve"> </w:t>
      </w:r>
      <w:r>
        <w:t>must</w:t>
      </w:r>
      <w:r>
        <w:rPr>
          <w:spacing w:val="-5"/>
        </w:rPr>
        <w:t xml:space="preserve"> </w:t>
      </w:r>
      <w:r>
        <w:t>do</w:t>
      </w:r>
      <w:r>
        <w:rPr>
          <w:spacing w:val="-5"/>
        </w:rPr>
        <w:t xml:space="preserve"> </w:t>
      </w:r>
      <w:r>
        <w:t>so</w:t>
      </w:r>
      <w:r>
        <w:rPr>
          <w:spacing w:val="-6"/>
        </w:rPr>
        <w:t xml:space="preserve"> </w:t>
      </w:r>
      <w:r>
        <w:t>by</w:t>
      </w:r>
      <w:r>
        <w:rPr>
          <w:spacing w:val="-6"/>
        </w:rPr>
        <w:t xml:space="preserve"> </w:t>
      </w:r>
      <w:r>
        <w:t>way</w:t>
      </w:r>
      <w:r>
        <w:rPr>
          <w:spacing w:val="-5"/>
        </w:rPr>
        <w:t xml:space="preserve"> </w:t>
      </w:r>
      <w:r>
        <w:t>of written confirmation to the Licensing Team, and the vehicle licence and licence plate be returned to the Licensing Team within 7 days of the notification of</w:t>
      </w:r>
      <w:r>
        <w:rPr>
          <w:spacing w:val="-16"/>
        </w:rPr>
        <w:t xml:space="preserve"> </w:t>
      </w:r>
      <w:r>
        <w:t>surrender.</w:t>
      </w:r>
    </w:p>
    <w:p w14:paraId="108D44A1" w14:textId="77777777" w:rsidR="00577B5F" w:rsidRDefault="00577B5F" w:rsidP="00577B5F">
      <w:pPr>
        <w:pStyle w:val="BodyText"/>
      </w:pPr>
    </w:p>
    <w:p w14:paraId="168E826C" w14:textId="77777777" w:rsidR="00577B5F" w:rsidRDefault="00577B5F" w:rsidP="00577B5F">
      <w:pPr>
        <w:pStyle w:val="BodyText"/>
        <w:spacing w:before="1"/>
        <w:ind w:left="112" w:right="420"/>
        <w:jc w:val="both"/>
      </w:pPr>
      <w:r>
        <w:t>Should</w:t>
      </w:r>
      <w:r>
        <w:rPr>
          <w:spacing w:val="-5"/>
        </w:rPr>
        <w:t xml:space="preserve"> </w:t>
      </w:r>
      <w:r>
        <w:t>the</w:t>
      </w:r>
      <w:r>
        <w:rPr>
          <w:spacing w:val="-5"/>
        </w:rPr>
        <w:t xml:space="preserve"> </w:t>
      </w:r>
      <w:r>
        <w:t>licensed</w:t>
      </w:r>
      <w:r>
        <w:rPr>
          <w:spacing w:val="-5"/>
        </w:rPr>
        <w:t xml:space="preserve"> </w:t>
      </w:r>
      <w:r>
        <w:t>vehicle</w:t>
      </w:r>
      <w:r>
        <w:rPr>
          <w:spacing w:val="-5"/>
        </w:rPr>
        <w:t xml:space="preserve"> </w:t>
      </w:r>
      <w:r>
        <w:t>be</w:t>
      </w:r>
      <w:r>
        <w:rPr>
          <w:spacing w:val="-5"/>
        </w:rPr>
        <w:t xml:space="preserve"> </w:t>
      </w:r>
      <w:r>
        <w:t>sold to</w:t>
      </w:r>
      <w:r>
        <w:rPr>
          <w:spacing w:val="-5"/>
        </w:rPr>
        <w:t xml:space="preserve"> </w:t>
      </w:r>
      <w:r>
        <w:t>another</w:t>
      </w:r>
      <w:r>
        <w:rPr>
          <w:spacing w:val="-5"/>
        </w:rPr>
        <w:t xml:space="preserve"> </w:t>
      </w:r>
      <w:r>
        <w:t>person</w:t>
      </w:r>
      <w:r>
        <w:rPr>
          <w:spacing w:val="-4"/>
        </w:rPr>
        <w:t xml:space="preserve"> </w:t>
      </w:r>
      <w:r>
        <w:t>the</w:t>
      </w:r>
      <w:r>
        <w:rPr>
          <w:spacing w:val="-5"/>
        </w:rPr>
        <w:t xml:space="preserve"> </w:t>
      </w:r>
      <w:r>
        <w:t>vehicle</w:t>
      </w:r>
      <w:r>
        <w:rPr>
          <w:spacing w:val="-5"/>
        </w:rPr>
        <w:t xml:space="preserve"> </w:t>
      </w:r>
      <w:r>
        <w:t>licence</w:t>
      </w:r>
      <w:r>
        <w:rPr>
          <w:spacing w:val="-5"/>
        </w:rPr>
        <w:t xml:space="preserve"> </w:t>
      </w:r>
      <w:r>
        <w:t>will</w:t>
      </w:r>
      <w:r>
        <w:rPr>
          <w:spacing w:val="-6"/>
        </w:rPr>
        <w:t xml:space="preserve"> </w:t>
      </w:r>
      <w:r>
        <w:t>be</w:t>
      </w:r>
      <w:r>
        <w:rPr>
          <w:spacing w:val="-5"/>
        </w:rPr>
        <w:t xml:space="preserve"> </w:t>
      </w:r>
      <w:r>
        <w:t>required</w:t>
      </w:r>
      <w:r>
        <w:rPr>
          <w:spacing w:val="-4"/>
        </w:rPr>
        <w:t xml:space="preserve"> </w:t>
      </w:r>
      <w:r>
        <w:t>to be</w:t>
      </w:r>
      <w:r>
        <w:rPr>
          <w:spacing w:val="-7"/>
        </w:rPr>
        <w:t xml:space="preserve"> </w:t>
      </w:r>
      <w:r>
        <w:t>transferred.</w:t>
      </w:r>
      <w:r>
        <w:rPr>
          <w:spacing w:val="-6"/>
        </w:rPr>
        <w:t xml:space="preserve"> </w:t>
      </w:r>
      <w:r>
        <w:t>An</w:t>
      </w:r>
      <w:r>
        <w:rPr>
          <w:spacing w:val="-8"/>
        </w:rPr>
        <w:t xml:space="preserve"> </w:t>
      </w:r>
      <w:r>
        <w:t>application</w:t>
      </w:r>
      <w:r>
        <w:rPr>
          <w:spacing w:val="-6"/>
        </w:rPr>
        <w:t xml:space="preserve"> </w:t>
      </w:r>
      <w:r>
        <w:t>together</w:t>
      </w:r>
      <w:r>
        <w:rPr>
          <w:spacing w:val="-7"/>
        </w:rPr>
        <w:t xml:space="preserve"> </w:t>
      </w:r>
      <w:r>
        <w:t>with</w:t>
      </w:r>
      <w:r>
        <w:rPr>
          <w:spacing w:val="-7"/>
        </w:rPr>
        <w:t xml:space="preserve"> </w:t>
      </w:r>
      <w:r>
        <w:t>certificate</w:t>
      </w:r>
      <w:r>
        <w:rPr>
          <w:spacing w:val="-6"/>
        </w:rPr>
        <w:t xml:space="preserve"> </w:t>
      </w:r>
      <w:r>
        <w:t>of</w:t>
      </w:r>
      <w:r>
        <w:rPr>
          <w:spacing w:val="-9"/>
        </w:rPr>
        <w:t xml:space="preserve"> </w:t>
      </w:r>
      <w:r>
        <w:t>insurance</w:t>
      </w:r>
      <w:r>
        <w:rPr>
          <w:spacing w:val="-6"/>
        </w:rPr>
        <w:t xml:space="preserve"> </w:t>
      </w:r>
      <w:r>
        <w:t>and</w:t>
      </w:r>
      <w:r>
        <w:rPr>
          <w:spacing w:val="-6"/>
        </w:rPr>
        <w:t xml:space="preserve"> </w:t>
      </w:r>
      <w:r>
        <w:t>vehicle</w:t>
      </w:r>
      <w:r>
        <w:rPr>
          <w:spacing w:val="-6"/>
        </w:rPr>
        <w:t xml:space="preserve"> </w:t>
      </w:r>
      <w:proofErr w:type="gramStart"/>
      <w:r>
        <w:t>log</w:t>
      </w:r>
      <w:r>
        <w:rPr>
          <w:spacing w:val="-9"/>
        </w:rPr>
        <w:t xml:space="preserve"> </w:t>
      </w:r>
      <w:r>
        <w:t>book</w:t>
      </w:r>
      <w:proofErr w:type="gramEnd"/>
      <w:r>
        <w:rPr>
          <w:spacing w:val="-7"/>
        </w:rPr>
        <w:t xml:space="preserve"> </w:t>
      </w:r>
      <w:r>
        <w:t>will be required to be submitted within 7 days of the</w:t>
      </w:r>
      <w:r>
        <w:rPr>
          <w:spacing w:val="-6"/>
        </w:rPr>
        <w:t xml:space="preserve"> </w:t>
      </w:r>
      <w:r>
        <w:t>sale.</w:t>
      </w:r>
    </w:p>
    <w:p w14:paraId="742E29F8" w14:textId="77777777" w:rsidR="00577B5F" w:rsidRDefault="00577B5F" w:rsidP="00577B5F">
      <w:pPr>
        <w:pStyle w:val="BodyText"/>
      </w:pPr>
    </w:p>
    <w:p w14:paraId="2A0D0CE6" w14:textId="77777777" w:rsidR="00577B5F" w:rsidRDefault="00577B5F" w:rsidP="00577B5F">
      <w:pPr>
        <w:pStyle w:val="BodyText"/>
        <w:ind w:left="112" w:right="417"/>
        <w:jc w:val="both"/>
      </w:pPr>
      <w:r>
        <w:t xml:space="preserve">The Proprietor of a licensed vehicle shall ensure that copies (either physical or electronic) of the following documents are </w:t>
      </w:r>
      <w:proofErr w:type="gramStart"/>
      <w:r>
        <w:t>kept in the vehicle at all times</w:t>
      </w:r>
      <w:proofErr w:type="gramEnd"/>
      <w:r>
        <w:t xml:space="preserve"> whilst it carries out licensable duties, and that all Drivers are aware of the documents are located, should they be asked to produce it to an Authorised Officer:</w:t>
      </w:r>
    </w:p>
    <w:p w14:paraId="51B4AC7E" w14:textId="77777777" w:rsidR="00577B5F" w:rsidRDefault="00577B5F" w:rsidP="00577B5F">
      <w:pPr>
        <w:pStyle w:val="BodyText"/>
        <w:spacing w:before="5"/>
        <w:rPr>
          <w:sz w:val="34"/>
        </w:rPr>
      </w:pPr>
    </w:p>
    <w:p w14:paraId="1B4A4EEB" w14:textId="77777777" w:rsidR="00577B5F" w:rsidRDefault="00577B5F" w:rsidP="00577B5F">
      <w:pPr>
        <w:pStyle w:val="ListParagraph"/>
        <w:numPr>
          <w:ilvl w:val="0"/>
          <w:numId w:val="11"/>
        </w:numPr>
        <w:tabs>
          <w:tab w:val="left" w:pos="689"/>
        </w:tabs>
        <w:ind w:left="688"/>
        <w:rPr>
          <w:sz w:val="24"/>
        </w:rPr>
      </w:pPr>
      <w:r>
        <w:rPr>
          <w:sz w:val="24"/>
        </w:rPr>
        <w:t xml:space="preserve">Vehicle </w:t>
      </w:r>
      <w:proofErr w:type="gramStart"/>
      <w:r>
        <w:rPr>
          <w:sz w:val="24"/>
        </w:rPr>
        <w:t>Log</w:t>
      </w:r>
      <w:r>
        <w:rPr>
          <w:spacing w:val="-3"/>
          <w:sz w:val="24"/>
        </w:rPr>
        <w:t xml:space="preserve"> </w:t>
      </w:r>
      <w:r>
        <w:rPr>
          <w:sz w:val="24"/>
        </w:rPr>
        <w:t>Book</w:t>
      </w:r>
      <w:proofErr w:type="gramEnd"/>
    </w:p>
    <w:p w14:paraId="0CC24B7D" w14:textId="77777777" w:rsidR="00577B5F" w:rsidRDefault="00577B5F" w:rsidP="00577B5F">
      <w:pPr>
        <w:pStyle w:val="ListParagraph"/>
        <w:numPr>
          <w:ilvl w:val="0"/>
          <w:numId w:val="11"/>
        </w:numPr>
        <w:tabs>
          <w:tab w:val="left" w:pos="689"/>
        </w:tabs>
        <w:spacing w:before="121"/>
        <w:ind w:left="688"/>
        <w:rPr>
          <w:sz w:val="24"/>
        </w:rPr>
      </w:pPr>
      <w:r>
        <w:rPr>
          <w:sz w:val="24"/>
        </w:rPr>
        <w:t>Valid Certificate of</w:t>
      </w:r>
      <w:r>
        <w:rPr>
          <w:spacing w:val="-1"/>
          <w:sz w:val="24"/>
        </w:rPr>
        <w:t xml:space="preserve"> </w:t>
      </w:r>
      <w:r>
        <w:rPr>
          <w:sz w:val="24"/>
        </w:rPr>
        <w:t>Insurance</w:t>
      </w:r>
    </w:p>
    <w:p w14:paraId="14D6C424" w14:textId="77777777" w:rsidR="00577B5F" w:rsidRDefault="00577B5F" w:rsidP="00577B5F">
      <w:pPr>
        <w:pStyle w:val="ListParagraph"/>
        <w:numPr>
          <w:ilvl w:val="0"/>
          <w:numId w:val="11"/>
        </w:numPr>
        <w:tabs>
          <w:tab w:val="left" w:pos="689"/>
        </w:tabs>
        <w:spacing w:before="120"/>
        <w:ind w:left="688"/>
        <w:rPr>
          <w:sz w:val="24"/>
        </w:rPr>
      </w:pPr>
      <w:r>
        <w:rPr>
          <w:sz w:val="24"/>
        </w:rPr>
        <w:t>Vehicle</w:t>
      </w:r>
      <w:r>
        <w:rPr>
          <w:spacing w:val="-3"/>
          <w:sz w:val="24"/>
        </w:rPr>
        <w:t xml:space="preserve"> </w:t>
      </w:r>
      <w:r>
        <w:rPr>
          <w:sz w:val="24"/>
        </w:rPr>
        <w:t>Licence</w:t>
      </w:r>
    </w:p>
    <w:p w14:paraId="0E2F68BB" w14:textId="77777777" w:rsidR="00577B5F" w:rsidRDefault="00577B5F" w:rsidP="00577B5F">
      <w:pPr>
        <w:pStyle w:val="BodyText"/>
        <w:spacing w:before="8"/>
        <w:rPr>
          <w:sz w:val="23"/>
        </w:rPr>
      </w:pPr>
    </w:p>
    <w:p w14:paraId="4BD184A1" w14:textId="77777777" w:rsidR="00577B5F" w:rsidRDefault="00577B5F" w:rsidP="00577B5F">
      <w:pPr>
        <w:pStyle w:val="BodyText"/>
        <w:spacing w:before="1"/>
        <w:ind w:left="112" w:right="415"/>
        <w:jc w:val="both"/>
      </w:pPr>
      <w:r>
        <w:t>And the Proprietor shall produce the following original documents at the request of an Authorised</w:t>
      </w:r>
      <w:r>
        <w:rPr>
          <w:spacing w:val="-12"/>
        </w:rPr>
        <w:t xml:space="preserve"> </w:t>
      </w:r>
      <w:r>
        <w:t>Officer</w:t>
      </w:r>
      <w:r>
        <w:rPr>
          <w:spacing w:val="-14"/>
        </w:rPr>
        <w:t xml:space="preserve"> </w:t>
      </w:r>
      <w:r>
        <w:t>of</w:t>
      </w:r>
      <w:r>
        <w:rPr>
          <w:spacing w:val="-12"/>
        </w:rPr>
        <w:t xml:space="preserve"> </w:t>
      </w:r>
      <w:r>
        <w:t>the</w:t>
      </w:r>
      <w:r>
        <w:rPr>
          <w:spacing w:val="-10"/>
        </w:rPr>
        <w:t xml:space="preserve"> </w:t>
      </w:r>
      <w:r>
        <w:t>Council</w:t>
      </w:r>
      <w:r>
        <w:rPr>
          <w:spacing w:val="-11"/>
        </w:rPr>
        <w:t xml:space="preserve"> </w:t>
      </w:r>
      <w:r>
        <w:t>(either</w:t>
      </w:r>
      <w:r>
        <w:rPr>
          <w:spacing w:val="-11"/>
        </w:rPr>
        <w:t xml:space="preserve"> </w:t>
      </w:r>
      <w:r>
        <w:t>straight</w:t>
      </w:r>
      <w:r>
        <w:rPr>
          <w:spacing w:val="-10"/>
        </w:rPr>
        <w:t xml:space="preserve"> </w:t>
      </w:r>
      <w:r>
        <w:t>away</w:t>
      </w:r>
      <w:r>
        <w:rPr>
          <w:spacing w:val="-11"/>
        </w:rPr>
        <w:t xml:space="preserve"> </w:t>
      </w:r>
      <w:r>
        <w:t>or</w:t>
      </w:r>
      <w:r>
        <w:rPr>
          <w:spacing w:val="-13"/>
        </w:rPr>
        <w:t xml:space="preserve"> </w:t>
      </w:r>
      <w:r>
        <w:t>at</w:t>
      </w:r>
      <w:r>
        <w:rPr>
          <w:spacing w:val="-12"/>
        </w:rPr>
        <w:t xml:space="preserve"> </w:t>
      </w:r>
      <w:r>
        <w:t>the</w:t>
      </w:r>
      <w:r>
        <w:rPr>
          <w:spacing w:val="-12"/>
        </w:rPr>
        <w:t xml:space="preserve"> </w:t>
      </w:r>
      <w:r>
        <w:t>main</w:t>
      </w:r>
      <w:r>
        <w:rPr>
          <w:spacing w:val="-15"/>
        </w:rPr>
        <w:t xml:space="preserve"> </w:t>
      </w:r>
      <w:r>
        <w:t>Council</w:t>
      </w:r>
      <w:r>
        <w:rPr>
          <w:spacing w:val="-12"/>
        </w:rPr>
        <w:t xml:space="preserve"> </w:t>
      </w:r>
      <w:r>
        <w:t>Offices</w:t>
      </w:r>
      <w:r>
        <w:rPr>
          <w:spacing w:val="-11"/>
        </w:rPr>
        <w:t xml:space="preserve"> </w:t>
      </w:r>
      <w:r>
        <w:t>or</w:t>
      </w:r>
      <w:r>
        <w:rPr>
          <w:spacing w:val="-11"/>
        </w:rPr>
        <w:t xml:space="preserve"> </w:t>
      </w:r>
      <w:r>
        <w:t>other suitable location as communicated by the Licensing Team, within five working days of the request being</w:t>
      </w:r>
      <w:r>
        <w:rPr>
          <w:spacing w:val="-5"/>
        </w:rPr>
        <w:t xml:space="preserve"> </w:t>
      </w:r>
      <w:r>
        <w:t>made):</w:t>
      </w:r>
    </w:p>
    <w:p w14:paraId="3FDA0541" w14:textId="77777777" w:rsidR="00577B5F" w:rsidRDefault="00577B5F" w:rsidP="00577B5F">
      <w:pPr>
        <w:pStyle w:val="BodyText"/>
        <w:spacing w:before="5"/>
        <w:rPr>
          <w:sz w:val="34"/>
        </w:rPr>
      </w:pPr>
    </w:p>
    <w:p w14:paraId="2A08769E" w14:textId="77777777" w:rsidR="00577B5F" w:rsidRDefault="00577B5F" w:rsidP="00577B5F">
      <w:pPr>
        <w:pStyle w:val="ListParagraph"/>
        <w:numPr>
          <w:ilvl w:val="0"/>
          <w:numId w:val="11"/>
        </w:numPr>
        <w:tabs>
          <w:tab w:val="left" w:pos="692"/>
        </w:tabs>
        <w:ind w:left="691" w:hanging="152"/>
        <w:rPr>
          <w:sz w:val="24"/>
        </w:rPr>
      </w:pPr>
      <w:r>
        <w:rPr>
          <w:sz w:val="24"/>
        </w:rPr>
        <w:t xml:space="preserve">Vehicle </w:t>
      </w:r>
      <w:proofErr w:type="gramStart"/>
      <w:r>
        <w:rPr>
          <w:sz w:val="24"/>
        </w:rPr>
        <w:t>Log</w:t>
      </w:r>
      <w:r>
        <w:rPr>
          <w:spacing w:val="-3"/>
          <w:sz w:val="24"/>
        </w:rPr>
        <w:t xml:space="preserve"> </w:t>
      </w:r>
      <w:r>
        <w:rPr>
          <w:sz w:val="24"/>
        </w:rPr>
        <w:t>Book</w:t>
      </w:r>
      <w:proofErr w:type="gramEnd"/>
    </w:p>
    <w:p w14:paraId="21BB435F" w14:textId="77777777" w:rsidR="00577B5F" w:rsidRDefault="00577B5F" w:rsidP="00577B5F">
      <w:pPr>
        <w:pStyle w:val="ListParagraph"/>
        <w:numPr>
          <w:ilvl w:val="0"/>
          <w:numId w:val="11"/>
        </w:numPr>
        <w:tabs>
          <w:tab w:val="left" w:pos="692"/>
        </w:tabs>
        <w:spacing w:before="120"/>
        <w:ind w:left="691" w:hanging="152"/>
        <w:rPr>
          <w:sz w:val="24"/>
        </w:rPr>
      </w:pPr>
      <w:r>
        <w:rPr>
          <w:sz w:val="24"/>
        </w:rPr>
        <w:t>Valid Certificate of</w:t>
      </w:r>
      <w:r>
        <w:rPr>
          <w:spacing w:val="-1"/>
          <w:sz w:val="24"/>
        </w:rPr>
        <w:t xml:space="preserve"> </w:t>
      </w:r>
      <w:r>
        <w:rPr>
          <w:sz w:val="24"/>
        </w:rPr>
        <w:t>Insurance</w:t>
      </w:r>
    </w:p>
    <w:p w14:paraId="2814614A" w14:textId="77777777" w:rsidR="00577B5F" w:rsidRDefault="00577B5F" w:rsidP="00577B5F">
      <w:pPr>
        <w:pStyle w:val="ListParagraph"/>
        <w:numPr>
          <w:ilvl w:val="0"/>
          <w:numId w:val="11"/>
        </w:numPr>
        <w:tabs>
          <w:tab w:val="left" w:pos="692"/>
        </w:tabs>
        <w:spacing w:before="120"/>
        <w:ind w:left="691" w:hanging="152"/>
        <w:rPr>
          <w:sz w:val="24"/>
        </w:rPr>
      </w:pPr>
      <w:r>
        <w:rPr>
          <w:sz w:val="24"/>
        </w:rPr>
        <w:t>Vehicle</w:t>
      </w:r>
      <w:r>
        <w:rPr>
          <w:spacing w:val="-3"/>
          <w:sz w:val="24"/>
        </w:rPr>
        <w:t xml:space="preserve"> </w:t>
      </w:r>
      <w:r>
        <w:rPr>
          <w:sz w:val="24"/>
        </w:rPr>
        <w:t>Licence</w:t>
      </w:r>
    </w:p>
    <w:p w14:paraId="30E51C31" w14:textId="77777777" w:rsidR="00577B5F" w:rsidRDefault="00577B5F" w:rsidP="00577B5F">
      <w:pPr>
        <w:pStyle w:val="BodyText"/>
        <w:spacing w:before="5"/>
        <w:rPr>
          <w:sz w:val="34"/>
        </w:rPr>
      </w:pPr>
    </w:p>
    <w:p w14:paraId="60774224" w14:textId="77777777" w:rsidR="00577B5F" w:rsidRDefault="00577B5F" w:rsidP="00577B5F">
      <w:pPr>
        <w:pStyle w:val="BodyText"/>
        <w:ind w:left="112" w:right="420"/>
        <w:jc w:val="both"/>
      </w:pPr>
      <w:r>
        <w:t>At all times the proprietor of a licensed vehicle must keep in force in relation to the use of the vehicle, a Policy of Insurance complying with the requirements of Part VI of the Road Traffic Act 1988.</w:t>
      </w:r>
    </w:p>
    <w:p w14:paraId="5A313DB6" w14:textId="77777777" w:rsidR="00577B5F" w:rsidRDefault="00577B5F" w:rsidP="00577B5F">
      <w:pPr>
        <w:pStyle w:val="BodyText"/>
      </w:pPr>
    </w:p>
    <w:p w14:paraId="2E1958C4" w14:textId="77777777" w:rsidR="00577B5F" w:rsidRDefault="00577B5F" w:rsidP="00577B5F">
      <w:pPr>
        <w:pStyle w:val="BodyText"/>
        <w:ind w:left="112" w:right="424"/>
        <w:jc w:val="both"/>
      </w:pPr>
      <w:r>
        <w:t>Any</w:t>
      </w:r>
      <w:r>
        <w:rPr>
          <w:spacing w:val="-7"/>
        </w:rPr>
        <w:t xml:space="preserve"> </w:t>
      </w:r>
      <w:r>
        <w:t>change</w:t>
      </w:r>
      <w:r>
        <w:rPr>
          <w:spacing w:val="-7"/>
        </w:rPr>
        <w:t xml:space="preserve"> </w:t>
      </w:r>
      <w:r>
        <w:t>of</w:t>
      </w:r>
      <w:r>
        <w:rPr>
          <w:spacing w:val="-5"/>
        </w:rPr>
        <w:t xml:space="preserve"> </w:t>
      </w:r>
      <w:r>
        <w:t>vehicle</w:t>
      </w:r>
      <w:r>
        <w:rPr>
          <w:spacing w:val="-7"/>
        </w:rPr>
        <w:t xml:space="preserve"> </w:t>
      </w:r>
      <w:r>
        <w:t>on</w:t>
      </w:r>
      <w:r>
        <w:rPr>
          <w:spacing w:val="-5"/>
        </w:rPr>
        <w:t xml:space="preserve"> </w:t>
      </w:r>
      <w:r>
        <w:t>insurance</w:t>
      </w:r>
      <w:r>
        <w:rPr>
          <w:spacing w:val="-5"/>
        </w:rPr>
        <w:t xml:space="preserve"> </w:t>
      </w:r>
      <w:r>
        <w:t>must</w:t>
      </w:r>
      <w:r>
        <w:rPr>
          <w:spacing w:val="-5"/>
        </w:rPr>
        <w:t xml:space="preserve"> </w:t>
      </w:r>
      <w:r>
        <w:t>be</w:t>
      </w:r>
      <w:r>
        <w:rPr>
          <w:spacing w:val="-5"/>
        </w:rPr>
        <w:t xml:space="preserve"> </w:t>
      </w:r>
      <w:r>
        <w:t>notified</w:t>
      </w:r>
      <w:r>
        <w:rPr>
          <w:spacing w:val="-6"/>
        </w:rPr>
        <w:t xml:space="preserve"> </w:t>
      </w:r>
      <w:r>
        <w:t>to</w:t>
      </w:r>
      <w:r>
        <w:rPr>
          <w:spacing w:val="-5"/>
        </w:rPr>
        <w:t xml:space="preserve"> </w:t>
      </w:r>
      <w:r>
        <w:t>the</w:t>
      </w:r>
      <w:r>
        <w:rPr>
          <w:spacing w:val="-5"/>
        </w:rPr>
        <w:t xml:space="preserve"> </w:t>
      </w:r>
      <w:r>
        <w:t>Council</w:t>
      </w:r>
      <w:r>
        <w:rPr>
          <w:spacing w:val="-9"/>
        </w:rPr>
        <w:t xml:space="preserve"> </w:t>
      </w:r>
      <w:r>
        <w:t>on</w:t>
      </w:r>
      <w:r>
        <w:rPr>
          <w:spacing w:val="-5"/>
        </w:rPr>
        <w:t xml:space="preserve"> </w:t>
      </w:r>
      <w:r>
        <w:t>or</w:t>
      </w:r>
      <w:r>
        <w:rPr>
          <w:spacing w:val="-6"/>
        </w:rPr>
        <w:t xml:space="preserve"> </w:t>
      </w:r>
      <w:r>
        <w:t>before</w:t>
      </w:r>
      <w:r>
        <w:rPr>
          <w:spacing w:val="-6"/>
        </w:rPr>
        <w:t xml:space="preserve"> </w:t>
      </w:r>
      <w:r>
        <w:t>the</w:t>
      </w:r>
      <w:r>
        <w:rPr>
          <w:spacing w:val="-5"/>
        </w:rPr>
        <w:t xml:space="preserve"> </w:t>
      </w:r>
      <w:r>
        <w:t>change takes</w:t>
      </w:r>
      <w:r>
        <w:rPr>
          <w:spacing w:val="-2"/>
        </w:rPr>
        <w:t xml:space="preserve"> </w:t>
      </w:r>
      <w:r>
        <w:t>place.</w:t>
      </w:r>
    </w:p>
    <w:p w14:paraId="1D6F3564" w14:textId="77777777" w:rsidR="00577B5F" w:rsidRDefault="00577B5F" w:rsidP="00577B5F">
      <w:pPr>
        <w:pStyle w:val="BodyText"/>
      </w:pPr>
    </w:p>
    <w:p w14:paraId="4E5FFD2B" w14:textId="77777777" w:rsidR="00577B5F" w:rsidRDefault="00577B5F" w:rsidP="00577B5F">
      <w:pPr>
        <w:pStyle w:val="BodyText"/>
        <w:ind w:left="112" w:right="422"/>
        <w:jc w:val="both"/>
      </w:pPr>
      <w:r>
        <w:t xml:space="preserve">On changing </w:t>
      </w:r>
      <w:proofErr w:type="gramStart"/>
      <w:r>
        <w:t>address</w:t>
      </w:r>
      <w:proofErr w:type="gramEnd"/>
      <w:r>
        <w:t xml:space="preserve"> the Proprietor of a licensed vehicle must return the licence, for amendment, to the Licensing Team within 7 days of the change, together with the appropriate fee.</w:t>
      </w:r>
    </w:p>
    <w:p w14:paraId="53802B2B" w14:textId="77777777" w:rsidR="00577B5F" w:rsidRDefault="00577B5F" w:rsidP="00577B5F">
      <w:pPr>
        <w:pStyle w:val="BodyText"/>
        <w:spacing w:before="1"/>
      </w:pPr>
    </w:p>
    <w:p w14:paraId="7704F493" w14:textId="77777777" w:rsidR="00577B5F" w:rsidRDefault="00577B5F" w:rsidP="00577B5F">
      <w:pPr>
        <w:pStyle w:val="BodyText"/>
        <w:ind w:left="112" w:right="415"/>
        <w:jc w:val="both"/>
      </w:pPr>
      <w:r>
        <w:t>The</w:t>
      </w:r>
      <w:r>
        <w:rPr>
          <w:spacing w:val="-6"/>
        </w:rPr>
        <w:t xml:space="preserve"> </w:t>
      </w:r>
      <w:r>
        <w:t>licence</w:t>
      </w:r>
      <w:r>
        <w:rPr>
          <w:spacing w:val="-8"/>
        </w:rPr>
        <w:t xml:space="preserve"> </w:t>
      </w:r>
      <w:r>
        <w:t>must</w:t>
      </w:r>
      <w:r>
        <w:rPr>
          <w:spacing w:val="-8"/>
        </w:rPr>
        <w:t xml:space="preserve"> </w:t>
      </w:r>
      <w:r>
        <w:t>be</w:t>
      </w:r>
      <w:r>
        <w:rPr>
          <w:spacing w:val="-8"/>
        </w:rPr>
        <w:t xml:space="preserve"> </w:t>
      </w:r>
      <w:r>
        <w:t>returned</w:t>
      </w:r>
      <w:r>
        <w:rPr>
          <w:spacing w:val="-7"/>
        </w:rPr>
        <w:t xml:space="preserve"> </w:t>
      </w:r>
      <w:r>
        <w:t>to</w:t>
      </w:r>
      <w:r>
        <w:rPr>
          <w:spacing w:val="-6"/>
        </w:rPr>
        <w:t xml:space="preserve"> </w:t>
      </w:r>
      <w:r>
        <w:t>the</w:t>
      </w:r>
      <w:r>
        <w:rPr>
          <w:spacing w:val="-8"/>
        </w:rPr>
        <w:t xml:space="preserve"> </w:t>
      </w:r>
      <w:r>
        <w:t>Licensing</w:t>
      </w:r>
      <w:r>
        <w:rPr>
          <w:spacing w:val="-7"/>
        </w:rPr>
        <w:t xml:space="preserve"> </w:t>
      </w:r>
      <w:r>
        <w:t>Team</w:t>
      </w:r>
      <w:r>
        <w:rPr>
          <w:spacing w:val="-8"/>
        </w:rPr>
        <w:t xml:space="preserve"> </w:t>
      </w:r>
      <w:r>
        <w:t>upon</w:t>
      </w:r>
      <w:r>
        <w:rPr>
          <w:spacing w:val="-7"/>
        </w:rPr>
        <w:t xml:space="preserve"> </w:t>
      </w:r>
      <w:r>
        <w:t>expiry,</w:t>
      </w:r>
      <w:r>
        <w:rPr>
          <w:spacing w:val="-9"/>
        </w:rPr>
        <w:t xml:space="preserve"> </w:t>
      </w:r>
      <w:r>
        <w:t>revocation</w:t>
      </w:r>
      <w:r>
        <w:rPr>
          <w:spacing w:val="-5"/>
        </w:rPr>
        <w:t xml:space="preserve"> </w:t>
      </w:r>
      <w:r>
        <w:t>or</w:t>
      </w:r>
      <w:r>
        <w:rPr>
          <w:spacing w:val="-10"/>
        </w:rPr>
        <w:t xml:space="preserve"> </w:t>
      </w:r>
      <w:r>
        <w:t>suspension, within 7</w:t>
      </w:r>
      <w:r>
        <w:rPr>
          <w:spacing w:val="-2"/>
        </w:rPr>
        <w:t xml:space="preserve"> </w:t>
      </w:r>
      <w:r>
        <w:t>days.</w:t>
      </w:r>
    </w:p>
    <w:p w14:paraId="14279115" w14:textId="77777777" w:rsidR="00577B5F" w:rsidRDefault="00577B5F" w:rsidP="00577B5F">
      <w:pPr>
        <w:pStyle w:val="BodyText"/>
      </w:pPr>
    </w:p>
    <w:p w14:paraId="4CF598D6" w14:textId="77777777" w:rsidR="00577B5F" w:rsidRDefault="00577B5F" w:rsidP="00577B5F">
      <w:pPr>
        <w:pStyle w:val="BodyText"/>
        <w:ind w:left="112" w:right="420"/>
        <w:jc w:val="both"/>
      </w:pPr>
      <w:r>
        <w:t>The Proprietor of a licensed vehicle must maintain a list of names and addresses of all drivers</w:t>
      </w:r>
      <w:r>
        <w:rPr>
          <w:spacing w:val="-10"/>
        </w:rPr>
        <w:t xml:space="preserve"> </w:t>
      </w:r>
      <w:r>
        <w:t>of</w:t>
      </w:r>
      <w:r>
        <w:rPr>
          <w:spacing w:val="-9"/>
        </w:rPr>
        <w:t xml:space="preserve"> </w:t>
      </w:r>
      <w:r>
        <w:t>the</w:t>
      </w:r>
      <w:r>
        <w:rPr>
          <w:spacing w:val="-7"/>
        </w:rPr>
        <w:t xml:space="preserve"> </w:t>
      </w:r>
      <w:proofErr w:type="gramStart"/>
      <w:r>
        <w:t>vehicle,</w:t>
      </w:r>
      <w:r>
        <w:rPr>
          <w:spacing w:val="-11"/>
        </w:rPr>
        <w:t xml:space="preserve"> </w:t>
      </w:r>
      <w:r>
        <w:t>and</w:t>
      </w:r>
      <w:proofErr w:type="gramEnd"/>
      <w:r>
        <w:rPr>
          <w:spacing w:val="-8"/>
        </w:rPr>
        <w:t xml:space="preserve"> </w:t>
      </w:r>
      <w:r>
        <w:t>maintain</w:t>
      </w:r>
      <w:r>
        <w:rPr>
          <w:spacing w:val="-8"/>
        </w:rPr>
        <w:t xml:space="preserve"> </w:t>
      </w:r>
      <w:r>
        <w:t>a</w:t>
      </w:r>
      <w:r>
        <w:rPr>
          <w:spacing w:val="-8"/>
        </w:rPr>
        <w:t xml:space="preserve"> </w:t>
      </w:r>
      <w:r>
        <w:t>record</w:t>
      </w:r>
      <w:r>
        <w:rPr>
          <w:spacing w:val="-8"/>
        </w:rPr>
        <w:t xml:space="preserve"> </w:t>
      </w:r>
      <w:r>
        <w:t>that</w:t>
      </w:r>
      <w:r>
        <w:rPr>
          <w:spacing w:val="-8"/>
        </w:rPr>
        <w:t xml:space="preserve"> </w:t>
      </w:r>
      <w:r>
        <w:t>provides</w:t>
      </w:r>
      <w:r>
        <w:rPr>
          <w:spacing w:val="-9"/>
        </w:rPr>
        <w:t xml:space="preserve"> </w:t>
      </w:r>
      <w:r>
        <w:t>information</w:t>
      </w:r>
      <w:r>
        <w:rPr>
          <w:spacing w:val="-10"/>
        </w:rPr>
        <w:t xml:space="preserve"> </w:t>
      </w:r>
      <w:r>
        <w:t>as</w:t>
      </w:r>
      <w:r>
        <w:rPr>
          <w:spacing w:val="-9"/>
        </w:rPr>
        <w:t xml:space="preserve"> </w:t>
      </w:r>
      <w:r>
        <w:t>to</w:t>
      </w:r>
      <w:r>
        <w:rPr>
          <w:spacing w:val="-8"/>
        </w:rPr>
        <w:t xml:space="preserve"> </w:t>
      </w:r>
      <w:r>
        <w:t>which</w:t>
      </w:r>
      <w:r>
        <w:rPr>
          <w:spacing w:val="-10"/>
        </w:rPr>
        <w:t xml:space="preserve"> </w:t>
      </w:r>
      <w:r>
        <w:t>driver</w:t>
      </w:r>
      <w:r>
        <w:rPr>
          <w:spacing w:val="-10"/>
        </w:rPr>
        <w:t xml:space="preserve"> </w:t>
      </w:r>
      <w:r>
        <w:t>has use of the vehicle at all times, and produce this information to the Licensing Team on request.</w:t>
      </w:r>
    </w:p>
    <w:p w14:paraId="04F52B27" w14:textId="77777777" w:rsidR="00577B5F" w:rsidRDefault="00577B5F" w:rsidP="00577B5F">
      <w:pPr>
        <w:pStyle w:val="BodyText"/>
      </w:pPr>
    </w:p>
    <w:p w14:paraId="4C852FBD" w14:textId="77777777" w:rsidR="00577B5F" w:rsidRDefault="00577B5F" w:rsidP="00577B5F">
      <w:pPr>
        <w:pStyle w:val="BodyText"/>
        <w:ind w:left="112" w:right="421"/>
        <w:jc w:val="both"/>
      </w:pPr>
      <w:r>
        <w:t>Where the vehicle is licensed as a Private Hire Vehicle or Hackney Carriage with another Authority during the period of this licence, the Licensing Team must be notified and the licence with this Authority will be subject to revocation.</w:t>
      </w:r>
    </w:p>
    <w:p w14:paraId="2C8544D2" w14:textId="77777777" w:rsidR="00577B5F" w:rsidRDefault="00577B5F" w:rsidP="00577B5F">
      <w:pPr>
        <w:pStyle w:val="BodyText"/>
        <w:spacing w:before="1"/>
      </w:pPr>
    </w:p>
    <w:p w14:paraId="1C456166" w14:textId="33436BA6" w:rsidR="00577B5F" w:rsidRDefault="00577B5F" w:rsidP="004614D2">
      <w:pPr>
        <w:pStyle w:val="BodyText"/>
        <w:ind w:left="51" w:right="361"/>
        <w:jc w:val="center"/>
      </w:pPr>
      <w:r>
        <w:t>The Proprietor of a licensed vehicle who has agreed, undertaken, or has been hired to be in</w:t>
      </w:r>
      <w:r w:rsidR="004614D2">
        <w:t xml:space="preserve"> </w:t>
      </w:r>
      <w:r>
        <w:t>attendance</w:t>
      </w:r>
      <w:r>
        <w:rPr>
          <w:spacing w:val="-12"/>
        </w:rPr>
        <w:t xml:space="preserve"> </w:t>
      </w:r>
      <w:r>
        <w:t>with</w:t>
      </w:r>
      <w:r>
        <w:rPr>
          <w:spacing w:val="-12"/>
        </w:rPr>
        <w:t xml:space="preserve"> </w:t>
      </w:r>
      <w:r>
        <w:t>the</w:t>
      </w:r>
      <w:r>
        <w:rPr>
          <w:spacing w:val="-11"/>
        </w:rPr>
        <w:t xml:space="preserve"> </w:t>
      </w:r>
      <w:r>
        <w:t>vehicle</w:t>
      </w:r>
      <w:r>
        <w:rPr>
          <w:spacing w:val="-12"/>
        </w:rPr>
        <w:t xml:space="preserve"> </w:t>
      </w:r>
      <w:r>
        <w:t>at</w:t>
      </w:r>
      <w:r>
        <w:rPr>
          <w:spacing w:val="-13"/>
        </w:rPr>
        <w:t xml:space="preserve"> </w:t>
      </w:r>
      <w:r>
        <w:t>an</w:t>
      </w:r>
      <w:r>
        <w:rPr>
          <w:spacing w:val="-14"/>
        </w:rPr>
        <w:t xml:space="preserve"> </w:t>
      </w:r>
      <w:r>
        <w:t>appointed</w:t>
      </w:r>
      <w:r>
        <w:rPr>
          <w:spacing w:val="-13"/>
        </w:rPr>
        <w:t xml:space="preserve"> </w:t>
      </w:r>
      <w:r>
        <w:t>time</w:t>
      </w:r>
      <w:r>
        <w:rPr>
          <w:spacing w:val="-14"/>
        </w:rPr>
        <w:t xml:space="preserve"> </w:t>
      </w:r>
      <w:r>
        <w:t>and</w:t>
      </w:r>
      <w:r>
        <w:rPr>
          <w:spacing w:val="-11"/>
        </w:rPr>
        <w:t xml:space="preserve"> </w:t>
      </w:r>
      <w:r>
        <w:t>place</w:t>
      </w:r>
      <w:r>
        <w:rPr>
          <w:spacing w:val="-14"/>
        </w:rPr>
        <w:t xml:space="preserve"> </w:t>
      </w:r>
      <w:r>
        <w:t>must,</w:t>
      </w:r>
      <w:r>
        <w:rPr>
          <w:spacing w:val="-11"/>
        </w:rPr>
        <w:t xml:space="preserve"> </w:t>
      </w:r>
      <w:r>
        <w:t>unless</w:t>
      </w:r>
      <w:r>
        <w:rPr>
          <w:spacing w:val="-12"/>
        </w:rPr>
        <w:t xml:space="preserve"> </w:t>
      </w:r>
      <w:r>
        <w:t>prevented</w:t>
      </w:r>
      <w:r>
        <w:rPr>
          <w:spacing w:val="-13"/>
        </w:rPr>
        <w:t xml:space="preserve"> </w:t>
      </w:r>
      <w:r>
        <w:t>because of</w:t>
      </w:r>
      <w:r>
        <w:rPr>
          <w:spacing w:val="-4"/>
        </w:rPr>
        <w:t xml:space="preserve"> </w:t>
      </w:r>
      <w:r>
        <w:t>some</w:t>
      </w:r>
      <w:r>
        <w:rPr>
          <w:spacing w:val="-4"/>
        </w:rPr>
        <w:t xml:space="preserve"> </w:t>
      </w:r>
      <w:r>
        <w:t>unavoidable</w:t>
      </w:r>
      <w:r>
        <w:rPr>
          <w:spacing w:val="-4"/>
        </w:rPr>
        <w:t xml:space="preserve"> </w:t>
      </w:r>
      <w:r>
        <w:t>reason,</w:t>
      </w:r>
      <w:r>
        <w:rPr>
          <w:spacing w:val="-4"/>
        </w:rPr>
        <w:t xml:space="preserve"> </w:t>
      </w:r>
      <w:r>
        <w:t>cause</w:t>
      </w:r>
      <w:r>
        <w:rPr>
          <w:spacing w:val="-4"/>
        </w:rPr>
        <w:t xml:space="preserve"> </w:t>
      </w:r>
      <w:r>
        <w:t>the</w:t>
      </w:r>
      <w:r>
        <w:rPr>
          <w:spacing w:val="-4"/>
        </w:rPr>
        <w:t xml:space="preserve"> </w:t>
      </w:r>
      <w:r>
        <w:t>vehicle</w:t>
      </w:r>
      <w:r>
        <w:rPr>
          <w:spacing w:val="-4"/>
        </w:rPr>
        <w:t xml:space="preserve"> </w:t>
      </w:r>
      <w:r>
        <w:t>to</w:t>
      </w:r>
      <w:r>
        <w:rPr>
          <w:spacing w:val="-3"/>
        </w:rPr>
        <w:t xml:space="preserve"> </w:t>
      </w:r>
      <w:r>
        <w:t>attend</w:t>
      </w:r>
      <w:r>
        <w:rPr>
          <w:spacing w:val="-6"/>
        </w:rPr>
        <w:t xml:space="preserve"> </w:t>
      </w:r>
      <w:r>
        <w:t>at</w:t>
      </w:r>
      <w:r>
        <w:rPr>
          <w:spacing w:val="-4"/>
        </w:rPr>
        <w:t xml:space="preserve"> </w:t>
      </w:r>
      <w:r>
        <w:t>such</w:t>
      </w:r>
      <w:r>
        <w:rPr>
          <w:spacing w:val="-6"/>
        </w:rPr>
        <w:t xml:space="preserve"> </w:t>
      </w:r>
      <w:r>
        <w:t>appointed</w:t>
      </w:r>
      <w:r>
        <w:rPr>
          <w:spacing w:val="-4"/>
        </w:rPr>
        <w:t xml:space="preserve"> </w:t>
      </w:r>
      <w:r>
        <w:t>time</w:t>
      </w:r>
      <w:r>
        <w:rPr>
          <w:spacing w:val="-4"/>
        </w:rPr>
        <w:t xml:space="preserve"> </w:t>
      </w:r>
      <w:r>
        <w:t>and</w:t>
      </w:r>
      <w:r>
        <w:rPr>
          <w:spacing w:val="-4"/>
        </w:rPr>
        <w:t xml:space="preserve"> </w:t>
      </w:r>
      <w:r>
        <w:t>place.</w:t>
      </w:r>
    </w:p>
    <w:p w14:paraId="2CB64CDD" w14:textId="77777777" w:rsidR="00577B5F" w:rsidRDefault="00577B5F" w:rsidP="00577B5F">
      <w:pPr>
        <w:pStyle w:val="BodyText"/>
      </w:pPr>
    </w:p>
    <w:p w14:paraId="2DCE85C6" w14:textId="77777777" w:rsidR="00577B5F" w:rsidRDefault="00577B5F" w:rsidP="00577B5F">
      <w:pPr>
        <w:pStyle w:val="BodyText"/>
        <w:ind w:left="112" w:right="419"/>
        <w:jc w:val="both"/>
      </w:pPr>
      <w:r>
        <w:t>The Proprietor must ensure that any radio equipment fitted to the licensed vehicle is at all times kept in a safe and sound condition and maintained in proper working order.</w:t>
      </w:r>
    </w:p>
    <w:p w14:paraId="66EECE60" w14:textId="77777777" w:rsidR="00577B5F" w:rsidRDefault="00577B5F" w:rsidP="00577B5F">
      <w:pPr>
        <w:pStyle w:val="BodyText"/>
      </w:pPr>
    </w:p>
    <w:p w14:paraId="727023B8" w14:textId="77777777" w:rsidR="00577B5F" w:rsidRDefault="00577B5F" w:rsidP="00577B5F">
      <w:pPr>
        <w:pStyle w:val="BodyText"/>
        <w:ind w:left="112"/>
        <w:jc w:val="both"/>
      </w:pPr>
      <w:r>
        <w:t>The Proprietor/Driver of a licensed vehicle must ensure</w:t>
      </w:r>
      <w:r>
        <w:rPr>
          <w:spacing w:val="-23"/>
        </w:rPr>
        <w:t xml:space="preserve"> </w:t>
      </w:r>
      <w:r>
        <w:t>that:</w:t>
      </w:r>
    </w:p>
    <w:p w14:paraId="53174ACB" w14:textId="77777777" w:rsidR="00577B5F" w:rsidRDefault="00577B5F" w:rsidP="00577B5F">
      <w:pPr>
        <w:pStyle w:val="BodyText"/>
        <w:spacing w:before="5"/>
        <w:rPr>
          <w:sz w:val="34"/>
        </w:rPr>
      </w:pPr>
    </w:p>
    <w:p w14:paraId="3F9D3ED0" w14:textId="12C1E8D3" w:rsidR="00577B5F" w:rsidRDefault="00577B5F" w:rsidP="00577B5F">
      <w:pPr>
        <w:pStyle w:val="ListParagraph"/>
        <w:numPr>
          <w:ilvl w:val="0"/>
          <w:numId w:val="11"/>
        </w:numPr>
        <w:tabs>
          <w:tab w:val="left" w:pos="689"/>
        </w:tabs>
        <w:spacing w:before="1"/>
        <w:ind w:left="538" w:right="413" w:firstLine="0"/>
        <w:rPr>
          <w:sz w:val="24"/>
        </w:rPr>
      </w:pPr>
      <w:r>
        <w:rPr>
          <w:sz w:val="24"/>
        </w:rPr>
        <w:t xml:space="preserve">There is no smoking of </w:t>
      </w:r>
      <w:r w:rsidR="00FC6C61">
        <w:rPr>
          <w:sz w:val="24"/>
        </w:rPr>
        <w:t xml:space="preserve">tobacco, </w:t>
      </w:r>
      <w:r>
        <w:rPr>
          <w:sz w:val="24"/>
        </w:rPr>
        <w:t xml:space="preserve">electronic cigarettes/vaping equipment within the vehicle </w:t>
      </w:r>
      <w:proofErr w:type="gramStart"/>
      <w:r>
        <w:rPr>
          <w:sz w:val="24"/>
        </w:rPr>
        <w:t>at all times</w:t>
      </w:r>
      <w:proofErr w:type="gramEnd"/>
      <w:r>
        <w:rPr>
          <w:sz w:val="24"/>
        </w:rPr>
        <w:t>. This applies to both drivers and</w:t>
      </w:r>
      <w:r>
        <w:rPr>
          <w:spacing w:val="-5"/>
          <w:sz w:val="24"/>
        </w:rPr>
        <w:t xml:space="preserve"> </w:t>
      </w:r>
      <w:proofErr w:type="gramStart"/>
      <w:r>
        <w:rPr>
          <w:sz w:val="24"/>
        </w:rPr>
        <w:t>passengers;</w:t>
      </w:r>
      <w:proofErr w:type="gramEnd"/>
    </w:p>
    <w:p w14:paraId="0E7F8F14" w14:textId="77777777" w:rsidR="00577B5F" w:rsidRDefault="00577B5F" w:rsidP="00577B5F">
      <w:pPr>
        <w:pStyle w:val="ListParagraph"/>
        <w:numPr>
          <w:ilvl w:val="0"/>
          <w:numId w:val="11"/>
        </w:numPr>
        <w:tabs>
          <w:tab w:val="left" w:pos="699"/>
        </w:tabs>
        <w:spacing w:before="117"/>
        <w:ind w:left="538" w:right="420" w:firstLine="0"/>
        <w:rPr>
          <w:sz w:val="24"/>
        </w:rPr>
      </w:pPr>
      <w:r>
        <w:rPr>
          <w:sz w:val="24"/>
        </w:rPr>
        <w:t>and No smoking signs are displayed within the vehicle. One on each rear passenger door window and one on the front</w:t>
      </w:r>
      <w:r>
        <w:rPr>
          <w:spacing w:val="-6"/>
          <w:sz w:val="24"/>
        </w:rPr>
        <w:t xml:space="preserve"> </w:t>
      </w:r>
      <w:r>
        <w:rPr>
          <w:sz w:val="24"/>
        </w:rPr>
        <w:t>dash.</w:t>
      </w:r>
    </w:p>
    <w:p w14:paraId="4EA099C1" w14:textId="77777777" w:rsidR="00577B5F" w:rsidRDefault="00577B5F" w:rsidP="00577B5F">
      <w:pPr>
        <w:pStyle w:val="BodyText"/>
      </w:pPr>
    </w:p>
    <w:p w14:paraId="02375064" w14:textId="340DAF55" w:rsidR="00577B5F" w:rsidRDefault="00577B5F" w:rsidP="00577B5F">
      <w:pPr>
        <w:pStyle w:val="BodyText"/>
        <w:ind w:left="112" w:right="415"/>
        <w:jc w:val="both"/>
      </w:pPr>
      <w:r>
        <w:t>Vehicle Licence proprietors are required to notify the licensing authority within 48 hours of being bailed, arrested, cautioned, reprimanded or are involved in an investigation, charged with or convicted of any criminal offence and interviewed under caution for any offence, which you are suspected of having committed.</w:t>
      </w:r>
    </w:p>
    <w:p w14:paraId="1F13C68D" w14:textId="77777777" w:rsidR="00577B5F" w:rsidRDefault="00577B5F" w:rsidP="00577B5F">
      <w:pPr>
        <w:pStyle w:val="BodyText"/>
      </w:pPr>
    </w:p>
    <w:p w14:paraId="54B4C7DF" w14:textId="77777777" w:rsidR="00577B5F" w:rsidRDefault="00577B5F" w:rsidP="00577B5F">
      <w:pPr>
        <w:pStyle w:val="BodyText"/>
        <w:ind w:left="112" w:right="423"/>
        <w:jc w:val="both"/>
      </w:pPr>
      <w:r>
        <w:t>The proprietor must notify the Council in writing of the acceptance of any fixed penalty endorsement within 5 working days. The proprietor must subsequently inform the Council immediately following its endorsement.</w:t>
      </w:r>
    </w:p>
    <w:p w14:paraId="36648CC8" w14:textId="77777777" w:rsidR="00577B5F" w:rsidRDefault="00577B5F" w:rsidP="00577B5F">
      <w:pPr>
        <w:pStyle w:val="BodyText"/>
        <w:spacing w:before="1"/>
      </w:pPr>
    </w:p>
    <w:p w14:paraId="4A79952B" w14:textId="77777777" w:rsidR="00577B5F" w:rsidRDefault="00577B5F" w:rsidP="00577B5F">
      <w:pPr>
        <w:pStyle w:val="BodyText"/>
        <w:ind w:left="112" w:right="422"/>
        <w:jc w:val="both"/>
      </w:pPr>
      <w:r>
        <w:t>The</w:t>
      </w:r>
      <w:r>
        <w:rPr>
          <w:spacing w:val="-18"/>
        </w:rPr>
        <w:t xml:space="preserve"> </w:t>
      </w:r>
      <w:r>
        <w:t>proprietor</w:t>
      </w:r>
      <w:r>
        <w:rPr>
          <w:spacing w:val="-18"/>
        </w:rPr>
        <w:t xml:space="preserve"> </w:t>
      </w:r>
      <w:r>
        <w:t>of</w:t>
      </w:r>
      <w:r>
        <w:rPr>
          <w:spacing w:val="-19"/>
        </w:rPr>
        <w:t xml:space="preserve"> </w:t>
      </w:r>
      <w:r>
        <w:t>a</w:t>
      </w:r>
      <w:r>
        <w:rPr>
          <w:spacing w:val="-17"/>
        </w:rPr>
        <w:t xml:space="preserve"> </w:t>
      </w:r>
      <w:r>
        <w:t>licensed</w:t>
      </w:r>
      <w:r>
        <w:rPr>
          <w:spacing w:val="-18"/>
        </w:rPr>
        <w:t xml:space="preserve"> </w:t>
      </w:r>
      <w:r>
        <w:t>vehicle</w:t>
      </w:r>
      <w:r>
        <w:rPr>
          <w:spacing w:val="-17"/>
        </w:rPr>
        <w:t xml:space="preserve"> </w:t>
      </w:r>
      <w:r>
        <w:t>must</w:t>
      </w:r>
      <w:r>
        <w:rPr>
          <w:spacing w:val="-18"/>
        </w:rPr>
        <w:t xml:space="preserve"> </w:t>
      </w:r>
      <w:r>
        <w:t>within</w:t>
      </w:r>
      <w:r>
        <w:rPr>
          <w:spacing w:val="-17"/>
        </w:rPr>
        <w:t xml:space="preserve"> </w:t>
      </w:r>
      <w:r>
        <w:t>7</w:t>
      </w:r>
      <w:r>
        <w:rPr>
          <w:spacing w:val="-18"/>
        </w:rPr>
        <w:t xml:space="preserve"> </w:t>
      </w:r>
      <w:r>
        <w:t>days</w:t>
      </w:r>
      <w:r>
        <w:rPr>
          <w:spacing w:val="-20"/>
        </w:rPr>
        <w:t xml:space="preserve"> </w:t>
      </w:r>
      <w:r>
        <w:t>of</w:t>
      </w:r>
      <w:r>
        <w:rPr>
          <w:spacing w:val="-18"/>
        </w:rPr>
        <w:t xml:space="preserve"> </w:t>
      </w:r>
      <w:r>
        <w:t>any</w:t>
      </w:r>
      <w:r>
        <w:rPr>
          <w:spacing w:val="-18"/>
        </w:rPr>
        <w:t xml:space="preserve"> </w:t>
      </w:r>
      <w:r>
        <w:t>request</w:t>
      </w:r>
      <w:r>
        <w:rPr>
          <w:spacing w:val="-20"/>
        </w:rPr>
        <w:t xml:space="preserve"> </w:t>
      </w:r>
      <w:r>
        <w:t>made</w:t>
      </w:r>
      <w:r>
        <w:rPr>
          <w:spacing w:val="-18"/>
        </w:rPr>
        <w:t xml:space="preserve"> </w:t>
      </w:r>
      <w:r>
        <w:t>by</w:t>
      </w:r>
      <w:r>
        <w:rPr>
          <w:spacing w:val="-20"/>
        </w:rPr>
        <w:t xml:space="preserve"> </w:t>
      </w:r>
      <w:r>
        <w:t>an</w:t>
      </w:r>
      <w:r>
        <w:rPr>
          <w:spacing w:val="-18"/>
        </w:rPr>
        <w:t xml:space="preserve"> </w:t>
      </w:r>
      <w:r>
        <w:t>Authorised Officer, make available any records or other information that would reasonably assist with an</w:t>
      </w:r>
      <w:r>
        <w:rPr>
          <w:spacing w:val="-1"/>
        </w:rPr>
        <w:t xml:space="preserve"> </w:t>
      </w:r>
      <w:r>
        <w:t>investigation.</w:t>
      </w:r>
    </w:p>
    <w:p w14:paraId="355C7B86" w14:textId="77777777" w:rsidR="00577B5F" w:rsidRDefault="00577B5F" w:rsidP="00577B5F">
      <w:pPr>
        <w:pStyle w:val="BodyText"/>
      </w:pPr>
    </w:p>
    <w:p w14:paraId="37FB828C" w14:textId="77777777" w:rsidR="00577B5F" w:rsidRDefault="00577B5F" w:rsidP="00577B5F">
      <w:pPr>
        <w:pStyle w:val="BodyText"/>
        <w:ind w:left="112" w:right="415"/>
        <w:jc w:val="both"/>
      </w:pPr>
      <w:r>
        <w:t>The proprietor of a licensed vehicle must not wilfully obstruct an Authorised Officer, or without reasonable excuse fail to comply with any requirement made by such a person, or without reasonable cause, fail to give any such person any other assistance or information such person may reasonably require in the performance of his or her duties.</w:t>
      </w:r>
    </w:p>
    <w:p w14:paraId="46CBF78C" w14:textId="77777777" w:rsidR="00577B5F" w:rsidRDefault="00577B5F" w:rsidP="00577B5F">
      <w:pPr>
        <w:pStyle w:val="BodyText"/>
      </w:pPr>
    </w:p>
    <w:p w14:paraId="19E482AA" w14:textId="77777777" w:rsidR="00577B5F" w:rsidRDefault="00577B5F" w:rsidP="00577B5F">
      <w:pPr>
        <w:pStyle w:val="BodyText"/>
        <w:spacing w:before="1"/>
        <w:ind w:left="112" w:right="411"/>
        <w:jc w:val="both"/>
      </w:pPr>
      <w:r>
        <w:t>The proprietor of a Hackney Carriage or Private Hire vehicle must provide the Private Hire Operator</w:t>
      </w:r>
      <w:r>
        <w:rPr>
          <w:spacing w:val="-7"/>
        </w:rPr>
        <w:t xml:space="preserve"> </w:t>
      </w:r>
      <w:r>
        <w:t>to</w:t>
      </w:r>
      <w:r>
        <w:rPr>
          <w:spacing w:val="-5"/>
        </w:rPr>
        <w:t xml:space="preserve"> </w:t>
      </w:r>
      <w:r>
        <w:t>whom</w:t>
      </w:r>
      <w:r>
        <w:rPr>
          <w:spacing w:val="-7"/>
        </w:rPr>
        <w:t xml:space="preserve"> </w:t>
      </w:r>
      <w:r>
        <w:t>he</w:t>
      </w:r>
      <w:r>
        <w:rPr>
          <w:spacing w:val="-6"/>
        </w:rPr>
        <w:t xml:space="preserve"> </w:t>
      </w:r>
      <w:r>
        <w:t>or</w:t>
      </w:r>
      <w:r>
        <w:rPr>
          <w:spacing w:val="-6"/>
        </w:rPr>
        <w:t xml:space="preserve"> </w:t>
      </w:r>
      <w:r>
        <w:t>she</w:t>
      </w:r>
      <w:r>
        <w:rPr>
          <w:spacing w:val="-5"/>
        </w:rPr>
        <w:t xml:space="preserve"> </w:t>
      </w:r>
      <w:r>
        <w:t>supplies</w:t>
      </w:r>
      <w:r>
        <w:rPr>
          <w:spacing w:val="-7"/>
        </w:rPr>
        <w:t xml:space="preserve"> </w:t>
      </w:r>
      <w:r>
        <w:t>the</w:t>
      </w:r>
      <w:r>
        <w:rPr>
          <w:spacing w:val="-5"/>
        </w:rPr>
        <w:t xml:space="preserve"> </w:t>
      </w:r>
      <w:r>
        <w:t>vehicle</w:t>
      </w:r>
      <w:r>
        <w:rPr>
          <w:spacing w:val="-5"/>
        </w:rPr>
        <w:t xml:space="preserve"> </w:t>
      </w:r>
      <w:r>
        <w:t>to</w:t>
      </w:r>
      <w:r>
        <w:rPr>
          <w:spacing w:val="-6"/>
        </w:rPr>
        <w:t xml:space="preserve"> </w:t>
      </w:r>
      <w:r>
        <w:t>undertake</w:t>
      </w:r>
      <w:r>
        <w:rPr>
          <w:spacing w:val="-5"/>
        </w:rPr>
        <w:t xml:space="preserve"> </w:t>
      </w:r>
      <w:r>
        <w:t>journeys</w:t>
      </w:r>
      <w:r>
        <w:rPr>
          <w:spacing w:val="-6"/>
        </w:rPr>
        <w:t xml:space="preserve"> </w:t>
      </w:r>
      <w:r>
        <w:t>with</w:t>
      </w:r>
      <w:r>
        <w:rPr>
          <w:spacing w:val="2"/>
        </w:rPr>
        <w:t xml:space="preserve"> </w:t>
      </w:r>
      <w:r>
        <w:t>a</w:t>
      </w:r>
      <w:r>
        <w:rPr>
          <w:spacing w:val="-5"/>
        </w:rPr>
        <w:t xml:space="preserve"> </w:t>
      </w:r>
      <w:r>
        <w:t>copy</w:t>
      </w:r>
      <w:r>
        <w:rPr>
          <w:spacing w:val="-9"/>
        </w:rPr>
        <w:t xml:space="preserve"> </w:t>
      </w:r>
      <w:r>
        <w:t>of</w:t>
      </w:r>
      <w:r>
        <w:rPr>
          <w:spacing w:val="-5"/>
        </w:rPr>
        <w:t xml:space="preserve"> </w:t>
      </w:r>
      <w:r>
        <w:t>his</w:t>
      </w:r>
      <w:r>
        <w:rPr>
          <w:spacing w:val="-6"/>
        </w:rPr>
        <w:t xml:space="preserve"> </w:t>
      </w:r>
      <w:r>
        <w:t>or her Vehicle Licence during the period that the vehicle is utilised</w:t>
      </w:r>
      <w:r>
        <w:rPr>
          <w:spacing w:val="-10"/>
        </w:rPr>
        <w:t xml:space="preserve"> </w:t>
      </w:r>
      <w:r>
        <w:t>so.</w:t>
      </w:r>
    </w:p>
    <w:p w14:paraId="6E756E33" w14:textId="77777777" w:rsidR="00577B5F" w:rsidRDefault="00577B5F" w:rsidP="00577B5F">
      <w:pPr>
        <w:pStyle w:val="BodyText"/>
      </w:pPr>
    </w:p>
    <w:p w14:paraId="2A118E71" w14:textId="77777777" w:rsidR="00577B5F" w:rsidRDefault="00577B5F" w:rsidP="00577B5F">
      <w:pPr>
        <w:pStyle w:val="BodyText"/>
        <w:ind w:left="112" w:right="415"/>
        <w:jc w:val="both"/>
      </w:pPr>
      <w:r>
        <w:t>The proprietor of a Hackney Carriage or Private Hire vehicle must notify the Council in advance, in writing, if he or she is to be away from the address shown of the licence, for a period of more than 7 days.</w:t>
      </w:r>
    </w:p>
    <w:p w14:paraId="7E925EE3" w14:textId="77777777" w:rsidR="00577B5F" w:rsidRDefault="00577B5F" w:rsidP="00577B5F">
      <w:pPr>
        <w:pStyle w:val="BodyText"/>
      </w:pPr>
    </w:p>
    <w:p w14:paraId="504F2280" w14:textId="77777777" w:rsidR="00577B5F" w:rsidRDefault="00577B5F" w:rsidP="00577B5F">
      <w:pPr>
        <w:pStyle w:val="BodyText"/>
        <w:ind w:left="112" w:right="421"/>
        <w:jc w:val="both"/>
      </w:pPr>
      <w:r>
        <w:t>The proprietor of a Hackney Carriage or Private Hire Vehicle must ensure information is displayed within the vehicle, clearly visible on how customers are able to make complaints to Tamworth Borough Council.</w:t>
      </w:r>
    </w:p>
    <w:p w14:paraId="06EB620B" w14:textId="77777777" w:rsidR="00577B5F" w:rsidRDefault="00577B5F" w:rsidP="00577B5F">
      <w:pPr>
        <w:pStyle w:val="BodyText"/>
      </w:pPr>
    </w:p>
    <w:p w14:paraId="0F1CF5CC" w14:textId="77777777" w:rsidR="00577B5F" w:rsidRDefault="00577B5F" w:rsidP="00577B5F">
      <w:pPr>
        <w:pStyle w:val="BodyText"/>
        <w:ind w:left="112" w:right="429"/>
        <w:jc w:val="both"/>
      </w:pPr>
      <w:r>
        <w:t>The vehicle proprietor will complete Safeguarding, (including Child Sexual Exploitation and County Lines) and Disability Awareness training and a refresher every three years.</w:t>
      </w:r>
    </w:p>
    <w:p w14:paraId="721DDE7C" w14:textId="77777777" w:rsidR="00577B5F" w:rsidRDefault="00577B5F" w:rsidP="00577B5F">
      <w:pPr>
        <w:pStyle w:val="BodyText"/>
        <w:spacing w:before="76"/>
        <w:ind w:left="112" w:right="413"/>
        <w:jc w:val="both"/>
      </w:pPr>
      <w:r>
        <w:t>The</w:t>
      </w:r>
      <w:r>
        <w:rPr>
          <w:spacing w:val="-8"/>
        </w:rPr>
        <w:t xml:space="preserve"> </w:t>
      </w:r>
      <w:r>
        <w:t>proprietor</w:t>
      </w:r>
      <w:r>
        <w:rPr>
          <w:spacing w:val="-12"/>
        </w:rPr>
        <w:t xml:space="preserve"> </w:t>
      </w:r>
      <w:r>
        <w:t>of</w:t>
      </w:r>
      <w:r>
        <w:rPr>
          <w:spacing w:val="-10"/>
        </w:rPr>
        <w:t xml:space="preserve"> </w:t>
      </w:r>
      <w:r>
        <w:t>a</w:t>
      </w:r>
      <w:r>
        <w:rPr>
          <w:spacing w:val="-8"/>
        </w:rPr>
        <w:t xml:space="preserve"> </w:t>
      </w:r>
      <w:r>
        <w:t>Hackney</w:t>
      </w:r>
      <w:r>
        <w:rPr>
          <w:spacing w:val="-8"/>
        </w:rPr>
        <w:t xml:space="preserve"> </w:t>
      </w:r>
      <w:r>
        <w:t>Carriage</w:t>
      </w:r>
      <w:r>
        <w:rPr>
          <w:spacing w:val="-8"/>
        </w:rPr>
        <w:t xml:space="preserve"> </w:t>
      </w:r>
      <w:r>
        <w:t>or</w:t>
      </w:r>
      <w:r>
        <w:rPr>
          <w:spacing w:val="-11"/>
        </w:rPr>
        <w:t xml:space="preserve"> </w:t>
      </w:r>
      <w:r>
        <w:t>Private</w:t>
      </w:r>
      <w:r>
        <w:rPr>
          <w:spacing w:val="-8"/>
        </w:rPr>
        <w:t xml:space="preserve"> </w:t>
      </w:r>
      <w:r>
        <w:t>Hire</w:t>
      </w:r>
      <w:r>
        <w:rPr>
          <w:spacing w:val="-8"/>
        </w:rPr>
        <w:t xml:space="preserve"> </w:t>
      </w:r>
      <w:r>
        <w:t>vehicle</w:t>
      </w:r>
      <w:r>
        <w:rPr>
          <w:spacing w:val="-11"/>
        </w:rPr>
        <w:t xml:space="preserve"> </w:t>
      </w:r>
      <w:r>
        <w:t>must</w:t>
      </w:r>
      <w:r>
        <w:rPr>
          <w:spacing w:val="-11"/>
        </w:rPr>
        <w:t xml:space="preserve"> </w:t>
      </w:r>
      <w:r>
        <w:t>ensure</w:t>
      </w:r>
      <w:r>
        <w:rPr>
          <w:spacing w:val="-8"/>
        </w:rPr>
        <w:t xml:space="preserve"> </w:t>
      </w:r>
      <w:r>
        <w:t>that</w:t>
      </w:r>
      <w:r>
        <w:rPr>
          <w:spacing w:val="-11"/>
        </w:rPr>
        <w:t xml:space="preserve"> </w:t>
      </w:r>
      <w:r>
        <w:t>a copy</w:t>
      </w:r>
      <w:r>
        <w:rPr>
          <w:spacing w:val="-9"/>
        </w:rPr>
        <w:t xml:space="preserve"> </w:t>
      </w:r>
      <w:r>
        <w:t>(either physical</w:t>
      </w:r>
      <w:r>
        <w:rPr>
          <w:spacing w:val="-14"/>
        </w:rPr>
        <w:t xml:space="preserve"> </w:t>
      </w:r>
      <w:r>
        <w:t>or</w:t>
      </w:r>
      <w:r>
        <w:rPr>
          <w:spacing w:val="-15"/>
        </w:rPr>
        <w:t xml:space="preserve"> </w:t>
      </w:r>
      <w:r>
        <w:t>electronic)</w:t>
      </w:r>
      <w:r>
        <w:rPr>
          <w:spacing w:val="-17"/>
        </w:rPr>
        <w:t xml:space="preserve"> </w:t>
      </w:r>
      <w:r>
        <w:t>of</w:t>
      </w:r>
      <w:r>
        <w:rPr>
          <w:spacing w:val="-13"/>
        </w:rPr>
        <w:t xml:space="preserve"> </w:t>
      </w:r>
      <w:r>
        <w:t>these</w:t>
      </w:r>
      <w:r>
        <w:rPr>
          <w:spacing w:val="-11"/>
        </w:rPr>
        <w:t xml:space="preserve"> </w:t>
      </w:r>
      <w:r>
        <w:t>conditions</w:t>
      </w:r>
      <w:r>
        <w:rPr>
          <w:spacing w:val="-13"/>
        </w:rPr>
        <w:t xml:space="preserve"> </w:t>
      </w:r>
      <w:proofErr w:type="gramStart"/>
      <w:r>
        <w:t>are</w:t>
      </w:r>
      <w:proofErr w:type="gramEnd"/>
      <w:r>
        <w:rPr>
          <w:spacing w:val="-16"/>
        </w:rPr>
        <w:t xml:space="preserve"> </w:t>
      </w:r>
      <w:r>
        <w:t>retained</w:t>
      </w:r>
      <w:r>
        <w:rPr>
          <w:spacing w:val="-11"/>
        </w:rPr>
        <w:t xml:space="preserve"> </w:t>
      </w:r>
      <w:r>
        <w:t>within</w:t>
      </w:r>
      <w:r>
        <w:rPr>
          <w:spacing w:val="-12"/>
        </w:rPr>
        <w:t xml:space="preserve"> </w:t>
      </w:r>
      <w:r>
        <w:t>the</w:t>
      </w:r>
      <w:r>
        <w:rPr>
          <w:spacing w:val="-13"/>
        </w:rPr>
        <w:t xml:space="preserve"> </w:t>
      </w:r>
      <w:r>
        <w:t>vehicle</w:t>
      </w:r>
      <w:r>
        <w:rPr>
          <w:spacing w:val="-11"/>
        </w:rPr>
        <w:t xml:space="preserve"> </w:t>
      </w:r>
      <w:r>
        <w:t>and</w:t>
      </w:r>
      <w:r>
        <w:rPr>
          <w:spacing w:val="-12"/>
        </w:rPr>
        <w:t xml:space="preserve"> </w:t>
      </w:r>
      <w:r>
        <w:t>made</w:t>
      </w:r>
      <w:r>
        <w:rPr>
          <w:spacing w:val="-13"/>
        </w:rPr>
        <w:t xml:space="preserve"> </w:t>
      </w:r>
      <w:r>
        <w:t>available for inspection by the hirer or any passenger, or Authorised Officer upon</w:t>
      </w:r>
      <w:r>
        <w:rPr>
          <w:spacing w:val="-20"/>
        </w:rPr>
        <w:t xml:space="preserve"> </w:t>
      </w:r>
      <w:r>
        <w:t>request.</w:t>
      </w:r>
    </w:p>
    <w:p w14:paraId="7EED3B3F" w14:textId="77777777" w:rsidR="00577B5F" w:rsidRDefault="00577B5F" w:rsidP="00577B5F">
      <w:pPr>
        <w:pStyle w:val="BodyText"/>
        <w:rPr>
          <w:sz w:val="32"/>
        </w:rPr>
      </w:pPr>
    </w:p>
    <w:p w14:paraId="6E06D7FF" w14:textId="77777777" w:rsidR="00577B5F" w:rsidRDefault="00577B5F" w:rsidP="00577B5F">
      <w:pPr>
        <w:pStyle w:val="BodyText"/>
        <w:ind w:left="112" w:right="419"/>
        <w:jc w:val="both"/>
      </w:pPr>
      <w:r>
        <w:t>Requirements</w:t>
      </w:r>
      <w:r>
        <w:rPr>
          <w:spacing w:val="-13"/>
        </w:rPr>
        <w:t xml:space="preserve"> </w:t>
      </w:r>
      <w:r>
        <w:t>of</w:t>
      </w:r>
      <w:r>
        <w:rPr>
          <w:spacing w:val="-13"/>
        </w:rPr>
        <w:t xml:space="preserve"> </w:t>
      </w:r>
      <w:r>
        <w:t>the</w:t>
      </w:r>
      <w:r>
        <w:rPr>
          <w:spacing w:val="-11"/>
        </w:rPr>
        <w:t xml:space="preserve"> </w:t>
      </w:r>
      <w:r>
        <w:t>Hackney</w:t>
      </w:r>
      <w:r>
        <w:rPr>
          <w:spacing w:val="-12"/>
        </w:rPr>
        <w:t xml:space="preserve"> </w:t>
      </w:r>
      <w:r>
        <w:t>Carriage</w:t>
      </w:r>
      <w:r>
        <w:rPr>
          <w:spacing w:val="-10"/>
        </w:rPr>
        <w:t xml:space="preserve"> </w:t>
      </w:r>
      <w:r>
        <w:t>Byelaws,</w:t>
      </w:r>
      <w:r>
        <w:rPr>
          <w:spacing w:val="-12"/>
        </w:rPr>
        <w:t xml:space="preserve"> </w:t>
      </w:r>
      <w:r>
        <w:t>the</w:t>
      </w:r>
      <w:r>
        <w:rPr>
          <w:spacing w:val="-11"/>
        </w:rPr>
        <w:t xml:space="preserve"> </w:t>
      </w:r>
      <w:r>
        <w:t>Town</w:t>
      </w:r>
      <w:r>
        <w:rPr>
          <w:spacing w:val="-11"/>
        </w:rPr>
        <w:t xml:space="preserve"> </w:t>
      </w:r>
      <w:r>
        <w:t>Police</w:t>
      </w:r>
      <w:r>
        <w:rPr>
          <w:spacing w:val="-11"/>
        </w:rPr>
        <w:t xml:space="preserve"> </w:t>
      </w:r>
      <w:r>
        <w:t>Clauses</w:t>
      </w:r>
      <w:r>
        <w:rPr>
          <w:spacing w:val="-13"/>
        </w:rPr>
        <w:t xml:space="preserve"> </w:t>
      </w:r>
      <w:r>
        <w:t>Act</w:t>
      </w:r>
      <w:r>
        <w:rPr>
          <w:spacing w:val="-13"/>
        </w:rPr>
        <w:t xml:space="preserve"> </w:t>
      </w:r>
      <w:r>
        <w:t>1847</w:t>
      </w:r>
      <w:r>
        <w:rPr>
          <w:spacing w:val="-11"/>
        </w:rPr>
        <w:t xml:space="preserve"> </w:t>
      </w:r>
      <w:r>
        <w:t>and</w:t>
      </w:r>
      <w:r>
        <w:rPr>
          <w:spacing w:val="-13"/>
        </w:rPr>
        <w:t xml:space="preserve"> </w:t>
      </w:r>
      <w:r>
        <w:t>the Local Government (Miscellaneous Provisions) Act</w:t>
      </w:r>
      <w:r>
        <w:rPr>
          <w:spacing w:val="-2"/>
        </w:rPr>
        <w:t xml:space="preserve"> </w:t>
      </w:r>
      <w:r>
        <w:t>1976.</w:t>
      </w:r>
    </w:p>
    <w:p w14:paraId="17993212" w14:textId="77777777" w:rsidR="00577B5F" w:rsidRDefault="00577B5F" w:rsidP="00577B5F">
      <w:pPr>
        <w:pStyle w:val="BodyText"/>
        <w:spacing w:before="1"/>
        <w:rPr>
          <w:sz w:val="22"/>
        </w:rPr>
      </w:pPr>
    </w:p>
    <w:p w14:paraId="6B22ADAF" w14:textId="77777777" w:rsidR="00577B5F" w:rsidRDefault="00577B5F" w:rsidP="00577B5F">
      <w:pPr>
        <w:pStyle w:val="Heading3"/>
        <w:jc w:val="both"/>
      </w:pPr>
      <w:r>
        <w:t>Hackney Carriage Byelaws</w:t>
      </w:r>
    </w:p>
    <w:p w14:paraId="2C6E07EA" w14:textId="77777777" w:rsidR="00577B5F" w:rsidRDefault="00577B5F" w:rsidP="00577B5F">
      <w:pPr>
        <w:pStyle w:val="BodyText"/>
        <w:spacing w:before="11"/>
        <w:rPr>
          <w:b/>
          <w:sz w:val="21"/>
        </w:rPr>
      </w:pPr>
    </w:p>
    <w:p w14:paraId="143260DF" w14:textId="77777777" w:rsidR="00577B5F" w:rsidRDefault="00577B5F" w:rsidP="00577B5F">
      <w:pPr>
        <w:pStyle w:val="ListParagraph"/>
        <w:numPr>
          <w:ilvl w:val="0"/>
          <w:numId w:val="10"/>
        </w:numPr>
        <w:tabs>
          <w:tab w:val="left" w:pos="1554"/>
        </w:tabs>
        <w:ind w:right="417" w:firstLine="0"/>
        <w:jc w:val="both"/>
        <w:rPr>
          <w:sz w:val="24"/>
        </w:rPr>
      </w:pPr>
      <w:r>
        <w:rPr>
          <w:sz w:val="24"/>
        </w:rPr>
        <w:t>Throughout these byelaws "the Council" means the Mayor Aldermen and Burgesses of the Borough of Tamworth, acting by the Council, and "the district" means the Borough of</w:t>
      </w:r>
      <w:r>
        <w:rPr>
          <w:spacing w:val="-6"/>
          <w:sz w:val="24"/>
        </w:rPr>
        <w:t xml:space="preserve"> </w:t>
      </w:r>
      <w:r>
        <w:rPr>
          <w:sz w:val="24"/>
        </w:rPr>
        <w:t>Tamworth.</w:t>
      </w:r>
    </w:p>
    <w:p w14:paraId="6BBAFBB6" w14:textId="77777777" w:rsidR="00577B5F" w:rsidRDefault="00577B5F" w:rsidP="00577B5F">
      <w:pPr>
        <w:pStyle w:val="BodyText"/>
        <w:rPr>
          <w:sz w:val="16"/>
        </w:rPr>
      </w:pPr>
    </w:p>
    <w:p w14:paraId="7F5777DD" w14:textId="77777777" w:rsidR="00577B5F" w:rsidRDefault="00577B5F" w:rsidP="00577B5F">
      <w:pPr>
        <w:pStyle w:val="BodyText"/>
        <w:spacing w:before="92"/>
        <w:ind w:left="821"/>
      </w:pPr>
      <w:r>
        <w:t>2.</w:t>
      </w:r>
    </w:p>
    <w:p w14:paraId="599E5823" w14:textId="77777777" w:rsidR="00577B5F" w:rsidRDefault="00577B5F" w:rsidP="00577B5F">
      <w:pPr>
        <w:pStyle w:val="ListParagraph"/>
        <w:numPr>
          <w:ilvl w:val="1"/>
          <w:numId w:val="10"/>
        </w:numPr>
        <w:tabs>
          <w:tab w:val="left" w:pos="1532"/>
        </w:tabs>
        <w:spacing w:before="1"/>
        <w:ind w:right="414"/>
        <w:jc w:val="both"/>
        <w:rPr>
          <w:sz w:val="24"/>
        </w:rPr>
      </w:pPr>
      <w:r>
        <w:rPr>
          <w:sz w:val="24"/>
        </w:rPr>
        <w:t>The proprietor of a hackney carriage shall cause the number of the licence granted</w:t>
      </w:r>
      <w:r>
        <w:rPr>
          <w:spacing w:val="-8"/>
          <w:sz w:val="24"/>
        </w:rPr>
        <w:t xml:space="preserve"> </w:t>
      </w:r>
      <w:r>
        <w:rPr>
          <w:sz w:val="24"/>
        </w:rPr>
        <w:t>to</w:t>
      </w:r>
      <w:r>
        <w:rPr>
          <w:spacing w:val="-7"/>
          <w:sz w:val="24"/>
        </w:rPr>
        <w:t xml:space="preserve"> </w:t>
      </w:r>
      <w:r>
        <w:rPr>
          <w:sz w:val="24"/>
        </w:rPr>
        <w:t>him</w:t>
      </w:r>
      <w:r>
        <w:rPr>
          <w:spacing w:val="-10"/>
          <w:sz w:val="24"/>
        </w:rPr>
        <w:t xml:space="preserve"> </w:t>
      </w:r>
      <w:r>
        <w:rPr>
          <w:sz w:val="24"/>
        </w:rPr>
        <w:t>in</w:t>
      </w:r>
      <w:r>
        <w:rPr>
          <w:spacing w:val="-8"/>
          <w:sz w:val="24"/>
        </w:rPr>
        <w:t xml:space="preserve"> </w:t>
      </w:r>
      <w:r>
        <w:rPr>
          <w:sz w:val="24"/>
        </w:rPr>
        <w:t>respect</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carriage</w:t>
      </w:r>
      <w:r>
        <w:rPr>
          <w:spacing w:val="-7"/>
          <w:sz w:val="24"/>
        </w:rPr>
        <w:t xml:space="preserve"> </w:t>
      </w:r>
      <w:r>
        <w:rPr>
          <w:sz w:val="24"/>
        </w:rPr>
        <w:t>to</w:t>
      </w:r>
      <w:r>
        <w:rPr>
          <w:spacing w:val="-9"/>
          <w:sz w:val="24"/>
        </w:rPr>
        <w:t xml:space="preserve"> </w:t>
      </w:r>
      <w:r>
        <w:rPr>
          <w:sz w:val="24"/>
        </w:rPr>
        <w:t>be</w:t>
      </w:r>
      <w:r>
        <w:rPr>
          <w:spacing w:val="-11"/>
          <w:sz w:val="24"/>
        </w:rPr>
        <w:t xml:space="preserve"> </w:t>
      </w:r>
      <w:r>
        <w:rPr>
          <w:sz w:val="24"/>
        </w:rPr>
        <w:t>legibly</w:t>
      </w:r>
      <w:r>
        <w:rPr>
          <w:spacing w:val="-8"/>
          <w:sz w:val="24"/>
        </w:rPr>
        <w:t xml:space="preserve"> </w:t>
      </w:r>
      <w:r>
        <w:rPr>
          <w:sz w:val="24"/>
        </w:rPr>
        <w:t>painted</w:t>
      </w:r>
      <w:r>
        <w:rPr>
          <w:spacing w:val="-11"/>
          <w:sz w:val="24"/>
        </w:rPr>
        <w:t xml:space="preserve"> </w:t>
      </w:r>
      <w:r>
        <w:rPr>
          <w:sz w:val="24"/>
        </w:rPr>
        <w:t>or</w:t>
      </w:r>
      <w:r>
        <w:rPr>
          <w:spacing w:val="-9"/>
          <w:sz w:val="24"/>
        </w:rPr>
        <w:t xml:space="preserve"> </w:t>
      </w:r>
      <w:r>
        <w:rPr>
          <w:sz w:val="24"/>
        </w:rPr>
        <w:t>marked</w:t>
      </w:r>
      <w:r>
        <w:rPr>
          <w:spacing w:val="-7"/>
          <w:sz w:val="24"/>
        </w:rPr>
        <w:t xml:space="preserve"> </w:t>
      </w:r>
      <w:r>
        <w:rPr>
          <w:sz w:val="24"/>
        </w:rPr>
        <w:t>on</w:t>
      </w:r>
      <w:r>
        <w:rPr>
          <w:spacing w:val="-8"/>
          <w:sz w:val="24"/>
        </w:rPr>
        <w:t xml:space="preserve"> </w:t>
      </w:r>
      <w:r>
        <w:rPr>
          <w:sz w:val="24"/>
        </w:rPr>
        <w:t>the outside</w:t>
      </w:r>
      <w:r>
        <w:rPr>
          <w:spacing w:val="-4"/>
          <w:sz w:val="24"/>
        </w:rPr>
        <w:t xml:space="preserve"> </w:t>
      </w:r>
      <w:r>
        <w:rPr>
          <w:sz w:val="24"/>
        </w:rPr>
        <w:t>and</w:t>
      </w:r>
      <w:r>
        <w:rPr>
          <w:spacing w:val="-5"/>
          <w:sz w:val="24"/>
        </w:rPr>
        <w:t xml:space="preserve"> </w:t>
      </w:r>
      <w:r>
        <w:rPr>
          <w:sz w:val="24"/>
        </w:rPr>
        <w:t>inside</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carriage,</w:t>
      </w:r>
      <w:r>
        <w:rPr>
          <w:spacing w:val="-5"/>
          <w:sz w:val="24"/>
        </w:rPr>
        <w:t xml:space="preserve"> </w:t>
      </w:r>
      <w:r>
        <w:rPr>
          <w:sz w:val="24"/>
        </w:rPr>
        <w:t>or</w:t>
      </w:r>
      <w:r>
        <w:rPr>
          <w:spacing w:val="-4"/>
          <w:sz w:val="24"/>
        </w:rPr>
        <w:t xml:space="preserve"> </w:t>
      </w:r>
      <w:r>
        <w:rPr>
          <w:sz w:val="24"/>
        </w:rPr>
        <w:t>on</w:t>
      </w:r>
      <w:r>
        <w:rPr>
          <w:spacing w:val="-5"/>
          <w:sz w:val="24"/>
        </w:rPr>
        <w:t xml:space="preserve"> </w:t>
      </w:r>
      <w:r>
        <w:rPr>
          <w:sz w:val="24"/>
        </w:rPr>
        <w:t>plates</w:t>
      </w:r>
      <w:r>
        <w:rPr>
          <w:spacing w:val="-6"/>
          <w:sz w:val="24"/>
        </w:rPr>
        <w:t xml:space="preserve"> </w:t>
      </w:r>
      <w:r>
        <w:rPr>
          <w:sz w:val="24"/>
        </w:rPr>
        <w:t>affixed</w:t>
      </w:r>
      <w:r>
        <w:rPr>
          <w:spacing w:val="-6"/>
          <w:sz w:val="24"/>
        </w:rPr>
        <w:t xml:space="preserve"> </w:t>
      </w:r>
      <w:r>
        <w:rPr>
          <w:sz w:val="24"/>
        </w:rPr>
        <w:t>thereto.</w:t>
      </w:r>
      <w:r>
        <w:rPr>
          <w:spacing w:val="-5"/>
          <w:sz w:val="24"/>
        </w:rPr>
        <w:t xml:space="preserve"> </w:t>
      </w:r>
      <w:r>
        <w:rPr>
          <w:sz w:val="24"/>
        </w:rPr>
        <w:t>(Plate</w:t>
      </w:r>
      <w:r>
        <w:rPr>
          <w:spacing w:val="-5"/>
          <w:sz w:val="24"/>
        </w:rPr>
        <w:t xml:space="preserve"> </w:t>
      </w:r>
      <w:r>
        <w:rPr>
          <w:sz w:val="24"/>
        </w:rPr>
        <w:t>provided for outside and Tariff Card provided for</w:t>
      </w:r>
      <w:r>
        <w:rPr>
          <w:spacing w:val="-7"/>
          <w:sz w:val="24"/>
        </w:rPr>
        <w:t xml:space="preserve"> </w:t>
      </w:r>
      <w:r>
        <w:rPr>
          <w:sz w:val="24"/>
        </w:rPr>
        <w:t>inside).</w:t>
      </w:r>
    </w:p>
    <w:p w14:paraId="2AA8247D" w14:textId="77777777" w:rsidR="00577B5F" w:rsidRDefault="00577B5F" w:rsidP="00577B5F">
      <w:pPr>
        <w:pStyle w:val="BodyText"/>
      </w:pPr>
    </w:p>
    <w:p w14:paraId="0F8C86DC" w14:textId="77777777" w:rsidR="00577B5F" w:rsidRDefault="00577B5F" w:rsidP="00577B5F">
      <w:pPr>
        <w:pStyle w:val="ListParagraph"/>
        <w:numPr>
          <w:ilvl w:val="1"/>
          <w:numId w:val="10"/>
        </w:numPr>
        <w:tabs>
          <w:tab w:val="left" w:pos="1532"/>
        </w:tabs>
        <w:ind w:hanging="349"/>
        <w:rPr>
          <w:sz w:val="24"/>
        </w:rPr>
      </w:pPr>
      <w:r>
        <w:rPr>
          <w:sz w:val="24"/>
        </w:rPr>
        <w:t>A proprietor of a hackney carriage shall:</w:t>
      </w:r>
    </w:p>
    <w:p w14:paraId="1D1E6949" w14:textId="77777777" w:rsidR="00577B5F" w:rsidRDefault="00577B5F" w:rsidP="00577B5F">
      <w:pPr>
        <w:pStyle w:val="BodyText"/>
      </w:pPr>
    </w:p>
    <w:p w14:paraId="32B9D450" w14:textId="77777777" w:rsidR="00577B5F" w:rsidRDefault="00577B5F" w:rsidP="00577B5F">
      <w:pPr>
        <w:pStyle w:val="BodyText"/>
        <w:ind w:left="1531" w:right="264"/>
      </w:pPr>
      <w:r>
        <w:t xml:space="preserve">not wilfully or negligently cause or suffer any such number to be concealed from public view while the carriage is standing or plying for </w:t>
      </w:r>
      <w:proofErr w:type="gramStart"/>
      <w:r>
        <w:t>hire;</w:t>
      </w:r>
      <w:proofErr w:type="gramEnd"/>
    </w:p>
    <w:p w14:paraId="1E12BCC8" w14:textId="77777777" w:rsidR="00577B5F" w:rsidRDefault="00577B5F" w:rsidP="00577B5F">
      <w:pPr>
        <w:pStyle w:val="BodyText"/>
      </w:pPr>
    </w:p>
    <w:p w14:paraId="4FE11594" w14:textId="77777777" w:rsidR="00577B5F" w:rsidRDefault="00577B5F" w:rsidP="00577B5F">
      <w:pPr>
        <w:pStyle w:val="BodyText"/>
        <w:ind w:left="1531"/>
      </w:pPr>
      <w:r>
        <w:t xml:space="preserve">not cause or permit the carriage to stand or ply for hire with any such painting, marking or plate so defaced that any figure or material </w:t>
      </w:r>
      <w:proofErr w:type="gramStart"/>
      <w:r>
        <w:t>particular is</w:t>
      </w:r>
      <w:proofErr w:type="gramEnd"/>
      <w:r>
        <w:t xml:space="preserve"> illegible.</w:t>
      </w:r>
    </w:p>
    <w:p w14:paraId="0905AF34" w14:textId="77777777" w:rsidR="00577B5F" w:rsidRDefault="00577B5F" w:rsidP="00577B5F">
      <w:pPr>
        <w:pStyle w:val="BodyText"/>
        <w:rPr>
          <w:sz w:val="16"/>
        </w:rPr>
      </w:pPr>
    </w:p>
    <w:p w14:paraId="3A1F089A" w14:textId="77777777" w:rsidR="00577B5F" w:rsidRDefault="00577B5F" w:rsidP="00577B5F">
      <w:pPr>
        <w:pStyle w:val="BodyText"/>
        <w:tabs>
          <w:tab w:val="left" w:pos="1553"/>
        </w:tabs>
        <w:spacing w:before="92"/>
        <w:ind w:left="821"/>
      </w:pPr>
      <w:r>
        <w:t>3.</w:t>
      </w:r>
      <w:r>
        <w:tab/>
        <w:t>The proprietor of a hackney carriage</w:t>
      </w:r>
      <w:r>
        <w:rPr>
          <w:spacing w:val="-1"/>
        </w:rPr>
        <w:t xml:space="preserve"> </w:t>
      </w:r>
      <w:r>
        <w:t>shall:</w:t>
      </w:r>
    </w:p>
    <w:p w14:paraId="5399C3F3" w14:textId="77777777" w:rsidR="00577B5F" w:rsidRDefault="00577B5F" w:rsidP="00577B5F">
      <w:pPr>
        <w:pStyle w:val="BodyText"/>
      </w:pPr>
    </w:p>
    <w:p w14:paraId="4CFF3078" w14:textId="77777777" w:rsidR="00577B5F" w:rsidRDefault="00577B5F" w:rsidP="00577B5F">
      <w:pPr>
        <w:pStyle w:val="BodyText"/>
        <w:ind w:left="1531" w:right="782"/>
      </w:pPr>
      <w:r>
        <w:t xml:space="preserve">provide sufficient means by which any person in the carriage may communicate with the </w:t>
      </w:r>
      <w:proofErr w:type="gramStart"/>
      <w:r>
        <w:t>driver;</w:t>
      </w:r>
      <w:proofErr w:type="gramEnd"/>
    </w:p>
    <w:p w14:paraId="74F35AB6" w14:textId="77777777" w:rsidR="00577B5F" w:rsidRDefault="00577B5F" w:rsidP="00577B5F">
      <w:pPr>
        <w:pStyle w:val="BodyText"/>
      </w:pPr>
    </w:p>
    <w:p w14:paraId="36EBE045" w14:textId="77777777" w:rsidR="00577B5F" w:rsidRDefault="00577B5F" w:rsidP="00577B5F">
      <w:pPr>
        <w:pStyle w:val="BodyText"/>
        <w:ind w:left="1531"/>
      </w:pPr>
      <w:r>
        <w:t xml:space="preserve">cause the roof or covering to be kept water </w:t>
      </w:r>
      <w:proofErr w:type="gramStart"/>
      <w:r>
        <w:t>tight;</w:t>
      </w:r>
      <w:proofErr w:type="gramEnd"/>
    </w:p>
    <w:p w14:paraId="12077D21" w14:textId="77777777" w:rsidR="00577B5F" w:rsidRDefault="00577B5F" w:rsidP="00577B5F">
      <w:pPr>
        <w:pStyle w:val="BodyText"/>
      </w:pPr>
    </w:p>
    <w:p w14:paraId="44580818" w14:textId="77777777" w:rsidR="00577B5F" w:rsidRDefault="00577B5F" w:rsidP="00577B5F">
      <w:pPr>
        <w:pStyle w:val="BodyText"/>
        <w:ind w:left="1531" w:right="424"/>
      </w:pPr>
      <w:r>
        <w:t xml:space="preserve">provide any necessary windows and a means of opening and closing with not less than one window on each </w:t>
      </w:r>
      <w:proofErr w:type="gramStart"/>
      <w:r>
        <w:t>side;</w:t>
      </w:r>
      <w:proofErr w:type="gramEnd"/>
    </w:p>
    <w:p w14:paraId="003B67E6" w14:textId="77777777" w:rsidR="00577B5F" w:rsidRDefault="00577B5F" w:rsidP="00577B5F">
      <w:pPr>
        <w:pStyle w:val="BodyText"/>
      </w:pPr>
    </w:p>
    <w:p w14:paraId="020D9A9B" w14:textId="77777777" w:rsidR="00577B5F" w:rsidRDefault="00577B5F" w:rsidP="00577B5F">
      <w:pPr>
        <w:pStyle w:val="BodyText"/>
        <w:spacing w:before="1"/>
        <w:ind w:left="1531"/>
      </w:pPr>
      <w:r>
        <w:t xml:space="preserve">cause the seats to be properly cushioned or </w:t>
      </w:r>
      <w:proofErr w:type="gramStart"/>
      <w:r>
        <w:t>covered;</w:t>
      </w:r>
      <w:proofErr w:type="gramEnd"/>
    </w:p>
    <w:p w14:paraId="5EF0DAB0" w14:textId="77777777" w:rsidR="00577B5F" w:rsidRDefault="00577B5F" w:rsidP="00577B5F">
      <w:pPr>
        <w:pStyle w:val="BodyText"/>
      </w:pPr>
    </w:p>
    <w:p w14:paraId="59028ADC" w14:textId="77777777" w:rsidR="00577B5F" w:rsidRDefault="00577B5F" w:rsidP="00577B5F">
      <w:pPr>
        <w:pStyle w:val="BodyText"/>
        <w:ind w:left="1531"/>
      </w:pPr>
      <w:r>
        <w:t xml:space="preserve">cause the floor to be provided with a proper carpet, mat, or other suitable </w:t>
      </w:r>
      <w:proofErr w:type="gramStart"/>
      <w:r>
        <w:t>covering;</w:t>
      </w:r>
      <w:proofErr w:type="gramEnd"/>
    </w:p>
    <w:p w14:paraId="5195FA47" w14:textId="77777777" w:rsidR="00577B5F" w:rsidRDefault="00577B5F" w:rsidP="00577B5F">
      <w:pPr>
        <w:pStyle w:val="BodyText"/>
        <w:spacing w:before="2"/>
        <w:rPr>
          <w:sz w:val="28"/>
        </w:rPr>
      </w:pPr>
    </w:p>
    <w:p w14:paraId="01AF6644" w14:textId="77777777" w:rsidR="00577B5F" w:rsidRDefault="00577B5F" w:rsidP="00577B5F">
      <w:pPr>
        <w:pStyle w:val="BodyText"/>
        <w:spacing w:line="242" w:lineRule="auto"/>
        <w:ind w:left="1531"/>
      </w:pPr>
      <w:r>
        <w:t xml:space="preserve">cause the fittings and furniture generally to be kept in a clean condition well maintained </w:t>
      </w:r>
      <w:proofErr w:type="gramStart"/>
      <w:r>
        <w:t>and in every way</w:t>
      </w:r>
      <w:proofErr w:type="gramEnd"/>
      <w:r>
        <w:t xml:space="preserve"> fit for public service;</w:t>
      </w:r>
    </w:p>
    <w:p w14:paraId="40F2E478" w14:textId="77777777" w:rsidR="00577B5F" w:rsidRDefault="00577B5F" w:rsidP="00577B5F">
      <w:pPr>
        <w:pStyle w:val="BodyText"/>
        <w:spacing w:before="6"/>
        <w:rPr>
          <w:sz w:val="23"/>
        </w:rPr>
      </w:pPr>
    </w:p>
    <w:p w14:paraId="4133980D" w14:textId="77777777" w:rsidR="00577B5F" w:rsidRDefault="00577B5F" w:rsidP="00577B5F">
      <w:pPr>
        <w:pStyle w:val="BodyText"/>
        <w:ind w:left="1531"/>
      </w:pPr>
      <w:r>
        <w:t>provide</w:t>
      </w:r>
      <w:r>
        <w:rPr>
          <w:spacing w:val="-11"/>
        </w:rPr>
        <w:t xml:space="preserve"> </w:t>
      </w:r>
      <w:r>
        <w:t>means</w:t>
      </w:r>
      <w:r>
        <w:rPr>
          <w:spacing w:val="-8"/>
        </w:rPr>
        <w:t xml:space="preserve"> </w:t>
      </w:r>
      <w:r>
        <w:t>of</w:t>
      </w:r>
      <w:r>
        <w:rPr>
          <w:spacing w:val="-9"/>
        </w:rPr>
        <w:t xml:space="preserve"> </w:t>
      </w:r>
      <w:r>
        <w:t>securing</w:t>
      </w:r>
      <w:r>
        <w:rPr>
          <w:spacing w:val="-7"/>
        </w:rPr>
        <w:t xml:space="preserve"> </w:t>
      </w:r>
      <w:r>
        <w:t>luggage</w:t>
      </w:r>
      <w:r>
        <w:rPr>
          <w:spacing w:val="-8"/>
        </w:rPr>
        <w:t xml:space="preserve"> </w:t>
      </w:r>
      <w:r>
        <w:t>if</w:t>
      </w:r>
      <w:r>
        <w:rPr>
          <w:spacing w:val="-11"/>
        </w:rPr>
        <w:t xml:space="preserve"> </w:t>
      </w:r>
      <w:r>
        <w:t>the</w:t>
      </w:r>
      <w:r>
        <w:rPr>
          <w:spacing w:val="-8"/>
        </w:rPr>
        <w:t xml:space="preserve"> </w:t>
      </w:r>
      <w:r>
        <w:t>carriage</w:t>
      </w:r>
      <w:r>
        <w:rPr>
          <w:spacing w:val="-7"/>
        </w:rPr>
        <w:t xml:space="preserve"> </w:t>
      </w:r>
      <w:r>
        <w:t>is</w:t>
      </w:r>
      <w:r>
        <w:rPr>
          <w:spacing w:val="-10"/>
        </w:rPr>
        <w:t xml:space="preserve"> </w:t>
      </w:r>
      <w:r>
        <w:t>so</w:t>
      </w:r>
      <w:r>
        <w:rPr>
          <w:spacing w:val="-10"/>
        </w:rPr>
        <w:t xml:space="preserve"> </w:t>
      </w:r>
      <w:r>
        <w:t>constructed</w:t>
      </w:r>
      <w:r>
        <w:rPr>
          <w:spacing w:val="-8"/>
        </w:rPr>
        <w:t xml:space="preserve"> </w:t>
      </w:r>
      <w:r>
        <w:t>as</w:t>
      </w:r>
      <w:r>
        <w:rPr>
          <w:spacing w:val="-8"/>
        </w:rPr>
        <w:t xml:space="preserve"> </w:t>
      </w:r>
      <w:r>
        <w:t>to</w:t>
      </w:r>
      <w:r>
        <w:rPr>
          <w:spacing w:val="-8"/>
        </w:rPr>
        <w:t xml:space="preserve"> </w:t>
      </w:r>
      <w:r>
        <w:t xml:space="preserve">carry </w:t>
      </w:r>
      <w:proofErr w:type="gramStart"/>
      <w:r>
        <w:t>luggage;</w:t>
      </w:r>
      <w:proofErr w:type="gramEnd"/>
    </w:p>
    <w:p w14:paraId="735D0E00" w14:textId="77777777" w:rsidR="00577B5F" w:rsidRDefault="00577B5F" w:rsidP="00577B5F">
      <w:pPr>
        <w:pStyle w:val="BodyText"/>
      </w:pPr>
    </w:p>
    <w:p w14:paraId="53EF09B0" w14:textId="77777777" w:rsidR="00577B5F" w:rsidRDefault="00577B5F" w:rsidP="00577B5F">
      <w:pPr>
        <w:pStyle w:val="BodyText"/>
        <w:ind w:left="1531" w:right="497"/>
      </w:pPr>
      <w:r>
        <w:t xml:space="preserve">provide an efficient fire extinguisher which shall be carried in such a position as to be readily available for </w:t>
      </w:r>
      <w:proofErr w:type="gramStart"/>
      <w:r>
        <w:t>use;</w:t>
      </w:r>
      <w:proofErr w:type="gramEnd"/>
    </w:p>
    <w:p w14:paraId="1453902A" w14:textId="77777777" w:rsidR="00577B5F" w:rsidRDefault="00577B5F" w:rsidP="00577B5F">
      <w:pPr>
        <w:pStyle w:val="BodyText"/>
        <w:spacing w:before="1"/>
      </w:pPr>
    </w:p>
    <w:p w14:paraId="374F7A7D" w14:textId="77777777" w:rsidR="004614D2" w:rsidRDefault="00577B5F" w:rsidP="004614D2">
      <w:pPr>
        <w:pStyle w:val="BodyText"/>
        <w:ind w:left="1531"/>
      </w:pPr>
      <w:r>
        <w:t>provide at least two doors for the use of persons conveyed in such carriage</w:t>
      </w:r>
    </w:p>
    <w:p w14:paraId="36A40DC5" w14:textId="783C2B21" w:rsidR="00577B5F" w:rsidRDefault="00577B5F" w:rsidP="004614D2">
      <w:pPr>
        <w:pStyle w:val="BodyText"/>
        <w:ind w:left="1531"/>
      </w:pPr>
      <w:r>
        <w:t xml:space="preserve">and a separate means of ingress and egress for the </w:t>
      </w:r>
      <w:proofErr w:type="gramStart"/>
      <w:r>
        <w:t>driver;</w:t>
      </w:r>
      <w:proofErr w:type="gramEnd"/>
    </w:p>
    <w:p w14:paraId="4EB11987" w14:textId="77777777" w:rsidR="00577B5F" w:rsidRDefault="00577B5F" w:rsidP="00577B5F">
      <w:pPr>
        <w:pStyle w:val="BodyText"/>
      </w:pPr>
    </w:p>
    <w:p w14:paraId="7B2D3D83" w14:textId="77777777" w:rsidR="00577B5F" w:rsidRDefault="00577B5F" w:rsidP="00577B5F">
      <w:pPr>
        <w:pStyle w:val="BodyText"/>
        <w:ind w:left="1531" w:right="418"/>
        <w:jc w:val="both"/>
      </w:pPr>
      <w:r>
        <w:t xml:space="preserve">cause the carriage to be fitted with a "TAXI" sign which shall be capable of </w:t>
      </w:r>
      <w:proofErr w:type="gramStart"/>
      <w:r>
        <w:t>illumination</w:t>
      </w:r>
      <w:proofErr w:type="gramEnd"/>
      <w:r>
        <w:t xml:space="preserve"> and which shall be illuminated during the hours of darkness only when the carriage is standing or plying for hire within the Borough. </w:t>
      </w:r>
      <w:proofErr w:type="gramStart"/>
      <w:r>
        <w:t>For the purpose of</w:t>
      </w:r>
      <w:proofErr w:type="gramEnd"/>
      <w:r>
        <w:t xml:space="preserve"> this Byelaw "the hours of darkness" shall be the hours in which lighting</w:t>
      </w:r>
      <w:r>
        <w:rPr>
          <w:spacing w:val="-11"/>
        </w:rPr>
        <w:t xml:space="preserve"> </w:t>
      </w:r>
      <w:r>
        <w:t>up</w:t>
      </w:r>
      <w:r>
        <w:rPr>
          <w:spacing w:val="-11"/>
        </w:rPr>
        <w:t xml:space="preserve"> </w:t>
      </w:r>
      <w:r>
        <w:t>times</w:t>
      </w:r>
      <w:r>
        <w:rPr>
          <w:spacing w:val="-9"/>
        </w:rPr>
        <w:t xml:space="preserve"> </w:t>
      </w:r>
      <w:r>
        <w:t>operate</w:t>
      </w:r>
      <w:r>
        <w:rPr>
          <w:spacing w:val="-8"/>
        </w:rPr>
        <w:t xml:space="preserve"> </w:t>
      </w:r>
      <w:r>
        <w:t>in</w:t>
      </w:r>
      <w:r>
        <w:rPr>
          <w:spacing w:val="-11"/>
        </w:rPr>
        <w:t xml:space="preserve"> </w:t>
      </w:r>
      <w:r>
        <w:t>the</w:t>
      </w:r>
      <w:r>
        <w:rPr>
          <w:spacing w:val="-11"/>
        </w:rPr>
        <w:t xml:space="preserve"> </w:t>
      </w:r>
      <w:r>
        <w:t>Borough.</w:t>
      </w:r>
      <w:r>
        <w:rPr>
          <w:spacing w:val="-8"/>
        </w:rPr>
        <w:t xml:space="preserve"> </w:t>
      </w:r>
      <w:r>
        <w:t>The</w:t>
      </w:r>
      <w:r>
        <w:rPr>
          <w:spacing w:val="-11"/>
        </w:rPr>
        <w:t xml:space="preserve"> </w:t>
      </w:r>
      <w:r>
        <w:t>sign</w:t>
      </w:r>
      <w:r>
        <w:rPr>
          <w:spacing w:val="-8"/>
        </w:rPr>
        <w:t xml:space="preserve"> </w:t>
      </w:r>
      <w:r>
        <w:t>shall</w:t>
      </w:r>
      <w:r>
        <w:rPr>
          <w:spacing w:val="-10"/>
        </w:rPr>
        <w:t xml:space="preserve"> </w:t>
      </w:r>
      <w:r>
        <w:t>be</w:t>
      </w:r>
      <w:r>
        <w:rPr>
          <w:spacing w:val="-11"/>
        </w:rPr>
        <w:t xml:space="preserve"> </w:t>
      </w:r>
      <w:r>
        <w:t>attached</w:t>
      </w:r>
      <w:r>
        <w:rPr>
          <w:spacing w:val="-8"/>
        </w:rPr>
        <w:t xml:space="preserve"> </w:t>
      </w:r>
      <w:r>
        <w:t>to</w:t>
      </w:r>
      <w:r>
        <w:rPr>
          <w:spacing w:val="-8"/>
        </w:rPr>
        <w:t xml:space="preserve"> </w:t>
      </w:r>
      <w:r>
        <w:t>the</w:t>
      </w:r>
      <w:r>
        <w:rPr>
          <w:spacing w:val="-8"/>
        </w:rPr>
        <w:t xml:space="preserve"> </w:t>
      </w:r>
      <w:r>
        <w:t>roof or rack, and be of overall size not less than 9 inches long and 4 inches high and</w:t>
      </w:r>
      <w:r>
        <w:rPr>
          <w:spacing w:val="-8"/>
        </w:rPr>
        <w:t xml:space="preserve"> </w:t>
      </w:r>
      <w:r>
        <w:t>showing</w:t>
      </w:r>
      <w:r>
        <w:rPr>
          <w:spacing w:val="-7"/>
        </w:rPr>
        <w:t xml:space="preserve"> </w:t>
      </w:r>
      <w:r>
        <w:t>the</w:t>
      </w:r>
      <w:r>
        <w:rPr>
          <w:spacing w:val="-8"/>
        </w:rPr>
        <w:t xml:space="preserve"> </w:t>
      </w:r>
      <w:r>
        <w:t>work</w:t>
      </w:r>
      <w:r>
        <w:rPr>
          <w:spacing w:val="-8"/>
        </w:rPr>
        <w:t xml:space="preserve"> </w:t>
      </w:r>
      <w:r>
        <w:t>"TAXI"</w:t>
      </w:r>
      <w:r>
        <w:rPr>
          <w:spacing w:val="-6"/>
        </w:rPr>
        <w:t xml:space="preserve"> </w:t>
      </w:r>
      <w:r>
        <w:t>to</w:t>
      </w:r>
      <w:r>
        <w:rPr>
          <w:spacing w:val="-8"/>
        </w:rPr>
        <w:t xml:space="preserve"> </w:t>
      </w:r>
      <w:r>
        <w:t>the</w:t>
      </w:r>
      <w:r>
        <w:rPr>
          <w:spacing w:val="-7"/>
        </w:rPr>
        <w:t xml:space="preserve"> </w:t>
      </w:r>
      <w:r>
        <w:t>front</w:t>
      </w:r>
      <w:r>
        <w:rPr>
          <w:spacing w:val="-8"/>
        </w:rPr>
        <w:t xml:space="preserve"> </w:t>
      </w:r>
      <w:r>
        <w:t>of</w:t>
      </w:r>
      <w:r>
        <w:rPr>
          <w:spacing w:val="-9"/>
        </w:rPr>
        <w:t xml:space="preserve"> </w:t>
      </w:r>
      <w:r>
        <w:t>the</w:t>
      </w:r>
      <w:r>
        <w:rPr>
          <w:spacing w:val="-5"/>
        </w:rPr>
        <w:t xml:space="preserve"> </w:t>
      </w:r>
      <w:r>
        <w:t>carriage</w:t>
      </w:r>
      <w:r>
        <w:rPr>
          <w:spacing w:val="-5"/>
        </w:rPr>
        <w:t xml:space="preserve"> </w:t>
      </w:r>
      <w:r>
        <w:t>in</w:t>
      </w:r>
      <w:r>
        <w:rPr>
          <w:spacing w:val="-6"/>
        </w:rPr>
        <w:t xml:space="preserve"> </w:t>
      </w:r>
      <w:r>
        <w:t>letters</w:t>
      </w:r>
      <w:r>
        <w:rPr>
          <w:spacing w:val="-9"/>
        </w:rPr>
        <w:t xml:space="preserve"> </w:t>
      </w:r>
      <w:r>
        <w:t>not</w:t>
      </w:r>
      <w:r>
        <w:rPr>
          <w:spacing w:val="-8"/>
        </w:rPr>
        <w:t xml:space="preserve"> </w:t>
      </w:r>
      <w:r>
        <w:t>less</w:t>
      </w:r>
      <w:r>
        <w:rPr>
          <w:spacing w:val="-9"/>
        </w:rPr>
        <w:t xml:space="preserve"> </w:t>
      </w:r>
      <w:r>
        <w:t>than 3 inches high and of proportionate</w:t>
      </w:r>
      <w:r>
        <w:rPr>
          <w:spacing w:val="-4"/>
        </w:rPr>
        <w:t xml:space="preserve"> </w:t>
      </w:r>
      <w:proofErr w:type="gramStart"/>
      <w:r>
        <w:t>width;</w:t>
      </w:r>
      <w:proofErr w:type="gramEnd"/>
    </w:p>
    <w:p w14:paraId="119DB2E5" w14:textId="77777777" w:rsidR="00577B5F" w:rsidRDefault="00577B5F" w:rsidP="00577B5F">
      <w:pPr>
        <w:pStyle w:val="BodyText"/>
        <w:spacing w:before="1"/>
      </w:pPr>
    </w:p>
    <w:p w14:paraId="69E4A8AC" w14:textId="77777777" w:rsidR="00577B5F" w:rsidRDefault="00577B5F" w:rsidP="00577B5F">
      <w:pPr>
        <w:pStyle w:val="BodyText"/>
        <w:ind w:left="1531" w:right="424"/>
        <w:jc w:val="both"/>
      </w:pPr>
      <w:r>
        <w:t xml:space="preserve">cause the carriage to be fitted with an interior light of sufficient brightness to reasonably illuminate the interior of the </w:t>
      </w:r>
      <w:proofErr w:type="gramStart"/>
      <w:r>
        <w:t>carriage;</w:t>
      </w:r>
      <w:proofErr w:type="gramEnd"/>
    </w:p>
    <w:p w14:paraId="0427B225" w14:textId="77777777" w:rsidR="00577B5F" w:rsidRDefault="00577B5F" w:rsidP="00577B5F">
      <w:pPr>
        <w:pStyle w:val="BodyText"/>
      </w:pPr>
    </w:p>
    <w:p w14:paraId="01E9D8E3" w14:textId="77777777" w:rsidR="00577B5F" w:rsidRDefault="00577B5F" w:rsidP="00577B5F">
      <w:pPr>
        <w:pStyle w:val="BodyText"/>
        <w:ind w:left="1531" w:right="415"/>
        <w:jc w:val="both"/>
      </w:pPr>
      <w:r>
        <w:t>cause the carriage to be provided with a spare wheel and tyre in such a condition that it is readily available for use in the case of a punctured or damaged</w:t>
      </w:r>
      <w:r>
        <w:rPr>
          <w:spacing w:val="-11"/>
        </w:rPr>
        <w:t xml:space="preserve"> </w:t>
      </w:r>
      <w:r>
        <w:t>tyre</w:t>
      </w:r>
      <w:r>
        <w:rPr>
          <w:spacing w:val="-10"/>
        </w:rPr>
        <w:t xml:space="preserve"> </w:t>
      </w:r>
      <w:r>
        <w:t>or</w:t>
      </w:r>
      <w:r>
        <w:rPr>
          <w:spacing w:val="-11"/>
        </w:rPr>
        <w:t xml:space="preserve"> </w:t>
      </w:r>
      <w:r>
        <w:t>wheel</w:t>
      </w:r>
      <w:r>
        <w:rPr>
          <w:spacing w:val="-12"/>
        </w:rPr>
        <w:t xml:space="preserve"> </w:t>
      </w:r>
      <w:r>
        <w:t>together</w:t>
      </w:r>
      <w:r>
        <w:rPr>
          <w:spacing w:val="-11"/>
        </w:rPr>
        <w:t xml:space="preserve"> </w:t>
      </w:r>
      <w:r>
        <w:t>with</w:t>
      </w:r>
      <w:r>
        <w:rPr>
          <w:spacing w:val="-9"/>
        </w:rPr>
        <w:t xml:space="preserve"> </w:t>
      </w:r>
      <w:r>
        <w:t>all</w:t>
      </w:r>
      <w:r>
        <w:rPr>
          <w:spacing w:val="-13"/>
        </w:rPr>
        <w:t xml:space="preserve"> </w:t>
      </w:r>
      <w:r>
        <w:t>the</w:t>
      </w:r>
      <w:r>
        <w:rPr>
          <w:spacing w:val="-12"/>
        </w:rPr>
        <w:t xml:space="preserve"> </w:t>
      </w:r>
      <w:r>
        <w:t>necessary</w:t>
      </w:r>
      <w:r>
        <w:rPr>
          <w:spacing w:val="-5"/>
        </w:rPr>
        <w:t xml:space="preserve"> </w:t>
      </w:r>
      <w:r>
        <w:t>tools</w:t>
      </w:r>
      <w:r>
        <w:rPr>
          <w:spacing w:val="-11"/>
        </w:rPr>
        <w:t xml:space="preserve"> </w:t>
      </w:r>
      <w:r>
        <w:t>and</w:t>
      </w:r>
      <w:r>
        <w:rPr>
          <w:spacing w:val="-11"/>
        </w:rPr>
        <w:t xml:space="preserve"> </w:t>
      </w:r>
      <w:r>
        <w:t>equipment</w:t>
      </w:r>
      <w:r>
        <w:rPr>
          <w:spacing w:val="-10"/>
        </w:rPr>
        <w:t xml:space="preserve"> </w:t>
      </w:r>
      <w:r>
        <w:t>for readily effecting the</w:t>
      </w:r>
      <w:r>
        <w:rPr>
          <w:spacing w:val="-1"/>
        </w:rPr>
        <w:t xml:space="preserve"> </w:t>
      </w:r>
      <w:r>
        <w:t>replacement.</w:t>
      </w:r>
    </w:p>
    <w:p w14:paraId="03322CB9" w14:textId="77777777" w:rsidR="00577B5F" w:rsidRDefault="00577B5F" w:rsidP="00577B5F">
      <w:pPr>
        <w:pStyle w:val="BodyText"/>
        <w:spacing w:before="10"/>
        <w:rPr>
          <w:sz w:val="23"/>
        </w:rPr>
      </w:pPr>
    </w:p>
    <w:p w14:paraId="36EA67C9" w14:textId="77777777" w:rsidR="00577B5F" w:rsidRDefault="00577B5F" w:rsidP="00577B5F">
      <w:pPr>
        <w:pStyle w:val="BodyText"/>
        <w:ind w:left="1531" w:right="419" w:hanging="720"/>
        <w:jc w:val="both"/>
      </w:pPr>
      <w:r>
        <w:t xml:space="preserve">4 The proprietor of a hackney carriage shall cause any taximeter with which the carriage is provided to be so constructed, attached and maintained as to comply with the following </w:t>
      </w:r>
      <w:proofErr w:type="gramStart"/>
      <w:r>
        <w:t>requirements, that is to say</w:t>
      </w:r>
      <w:proofErr w:type="gramEnd"/>
      <w:r>
        <w:t>:</w:t>
      </w:r>
    </w:p>
    <w:p w14:paraId="599C6BCC" w14:textId="77777777" w:rsidR="00577B5F" w:rsidRDefault="00577B5F" w:rsidP="00577B5F">
      <w:pPr>
        <w:pStyle w:val="BodyText"/>
      </w:pPr>
    </w:p>
    <w:p w14:paraId="60E044E1" w14:textId="77777777" w:rsidR="00577B5F" w:rsidRDefault="00577B5F" w:rsidP="00577B5F">
      <w:pPr>
        <w:pStyle w:val="ListParagraph"/>
        <w:numPr>
          <w:ilvl w:val="0"/>
          <w:numId w:val="1"/>
        </w:numPr>
        <w:tabs>
          <w:tab w:val="left" w:pos="1532"/>
        </w:tabs>
        <w:ind w:right="419"/>
        <w:jc w:val="both"/>
        <w:rPr>
          <w:sz w:val="24"/>
        </w:rPr>
      </w:pPr>
      <w:r>
        <w:rPr>
          <w:sz w:val="24"/>
        </w:rPr>
        <w:t>the</w:t>
      </w:r>
      <w:r>
        <w:rPr>
          <w:spacing w:val="-8"/>
          <w:sz w:val="24"/>
        </w:rPr>
        <w:t xml:space="preserve"> </w:t>
      </w:r>
      <w:r>
        <w:rPr>
          <w:sz w:val="24"/>
        </w:rPr>
        <w:t>taximeter</w:t>
      </w:r>
      <w:r>
        <w:rPr>
          <w:spacing w:val="-9"/>
          <w:sz w:val="24"/>
        </w:rPr>
        <w:t xml:space="preserve"> </w:t>
      </w:r>
      <w:r>
        <w:rPr>
          <w:sz w:val="24"/>
        </w:rPr>
        <w:t>shall</w:t>
      </w:r>
      <w:r>
        <w:rPr>
          <w:spacing w:val="-9"/>
          <w:sz w:val="24"/>
        </w:rPr>
        <w:t xml:space="preserve"> </w:t>
      </w:r>
      <w:r>
        <w:rPr>
          <w:sz w:val="24"/>
        </w:rPr>
        <w:t>be</w:t>
      </w:r>
      <w:r>
        <w:rPr>
          <w:spacing w:val="-7"/>
          <w:sz w:val="24"/>
        </w:rPr>
        <w:t xml:space="preserve"> </w:t>
      </w:r>
      <w:r>
        <w:rPr>
          <w:sz w:val="24"/>
        </w:rPr>
        <w:t>fitted</w:t>
      </w:r>
      <w:r>
        <w:rPr>
          <w:spacing w:val="-7"/>
          <w:sz w:val="24"/>
        </w:rPr>
        <w:t xml:space="preserve"> </w:t>
      </w:r>
      <w:r>
        <w:rPr>
          <w:sz w:val="24"/>
        </w:rPr>
        <w:t>with</w:t>
      </w:r>
      <w:r>
        <w:rPr>
          <w:spacing w:val="-9"/>
          <w:sz w:val="24"/>
        </w:rPr>
        <w:t xml:space="preserve"> </w:t>
      </w:r>
      <w:r>
        <w:rPr>
          <w:sz w:val="24"/>
        </w:rPr>
        <w:t>a</w:t>
      </w:r>
      <w:r>
        <w:rPr>
          <w:spacing w:val="-7"/>
          <w:sz w:val="24"/>
        </w:rPr>
        <w:t xml:space="preserve"> </w:t>
      </w:r>
      <w:r>
        <w:rPr>
          <w:sz w:val="24"/>
        </w:rPr>
        <w:t>key,</w:t>
      </w:r>
      <w:r>
        <w:rPr>
          <w:spacing w:val="-8"/>
          <w:sz w:val="24"/>
        </w:rPr>
        <w:t xml:space="preserve"> </w:t>
      </w:r>
      <w:r>
        <w:rPr>
          <w:sz w:val="24"/>
        </w:rPr>
        <w:t>flag</w:t>
      </w:r>
      <w:r>
        <w:rPr>
          <w:spacing w:val="-10"/>
          <w:sz w:val="24"/>
        </w:rPr>
        <w:t xml:space="preserve"> </w:t>
      </w:r>
      <w:r>
        <w:rPr>
          <w:sz w:val="24"/>
        </w:rPr>
        <w:t>or</w:t>
      </w:r>
      <w:r>
        <w:rPr>
          <w:spacing w:val="-11"/>
          <w:sz w:val="24"/>
        </w:rPr>
        <w:t xml:space="preserve"> </w:t>
      </w:r>
      <w:r>
        <w:rPr>
          <w:sz w:val="24"/>
        </w:rPr>
        <w:t>other</w:t>
      </w:r>
      <w:r>
        <w:rPr>
          <w:spacing w:val="-12"/>
          <w:sz w:val="24"/>
        </w:rPr>
        <w:t xml:space="preserve"> </w:t>
      </w:r>
      <w:r>
        <w:rPr>
          <w:sz w:val="24"/>
        </w:rPr>
        <w:t>device</w:t>
      </w:r>
      <w:r>
        <w:rPr>
          <w:spacing w:val="-8"/>
          <w:sz w:val="24"/>
        </w:rPr>
        <w:t xml:space="preserve"> </w:t>
      </w:r>
      <w:r>
        <w:rPr>
          <w:sz w:val="24"/>
        </w:rPr>
        <w:t>the</w:t>
      </w:r>
      <w:r>
        <w:rPr>
          <w:spacing w:val="-7"/>
          <w:sz w:val="24"/>
        </w:rPr>
        <w:t xml:space="preserve"> </w:t>
      </w:r>
      <w:r>
        <w:rPr>
          <w:sz w:val="24"/>
        </w:rPr>
        <w:t>turning</w:t>
      </w:r>
      <w:r>
        <w:rPr>
          <w:spacing w:val="-7"/>
          <w:sz w:val="24"/>
        </w:rPr>
        <w:t xml:space="preserve"> </w:t>
      </w:r>
      <w:r>
        <w:rPr>
          <w:sz w:val="24"/>
        </w:rPr>
        <w:t>of</w:t>
      </w:r>
      <w:r>
        <w:rPr>
          <w:spacing w:val="-8"/>
          <w:sz w:val="24"/>
        </w:rPr>
        <w:t xml:space="preserve"> </w:t>
      </w:r>
      <w:r>
        <w:rPr>
          <w:sz w:val="24"/>
        </w:rPr>
        <w:t>which will bring the machinery of the taximeter into action and cause the work "HIRED" to appear on the face of the</w:t>
      </w:r>
      <w:r>
        <w:rPr>
          <w:spacing w:val="-12"/>
          <w:sz w:val="24"/>
        </w:rPr>
        <w:t xml:space="preserve"> </w:t>
      </w:r>
      <w:proofErr w:type="gramStart"/>
      <w:r>
        <w:rPr>
          <w:sz w:val="24"/>
        </w:rPr>
        <w:t>taximeter;</w:t>
      </w:r>
      <w:proofErr w:type="gramEnd"/>
    </w:p>
    <w:p w14:paraId="16BF486D" w14:textId="77777777" w:rsidR="00577B5F" w:rsidRDefault="00577B5F" w:rsidP="00577B5F">
      <w:pPr>
        <w:pStyle w:val="BodyText"/>
      </w:pPr>
    </w:p>
    <w:p w14:paraId="434A4B86" w14:textId="77777777" w:rsidR="00577B5F" w:rsidRDefault="00577B5F" w:rsidP="00577B5F">
      <w:pPr>
        <w:pStyle w:val="ListParagraph"/>
        <w:numPr>
          <w:ilvl w:val="0"/>
          <w:numId w:val="1"/>
        </w:numPr>
        <w:tabs>
          <w:tab w:val="left" w:pos="1532"/>
        </w:tabs>
        <w:ind w:right="421"/>
        <w:jc w:val="both"/>
        <w:rPr>
          <w:sz w:val="24"/>
        </w:rPr>
      </w:pPr>
      <w:r>
        <w:rPr>
          <w:sz w:val="24"/>
        </w:rPr>
        <w:t>such key, flag, or other device shall be capable of being locked in such a position that the machinery of the taximeter is not in action and that no fare is recorded on the face of the</w:t>
      </w:r>
      <w:r>
        <w:rPr>
          <w:spacing w:val="-10"/>
          <w:sz w:val="24"/>
        </w:rPr>
        <w:t xml:space="preserve"> </w:t>
      </w:r>
      <w:proofErr w:type="gramStart"/>
      <w:r>
        <w:rPr>
          <w:sz w:val="24"/>
        </w:rPr>
        <w:t>taximeter;</w:t>
      </w:r>
      <w:proofErr w:type="gramEnd"/>
    </w:p>
    <w:p w14:paraId="144029ED" w14:textId="77777777" w:rsidR="00577B5F" w:rsidRDefault="00577B5F" w:rsidP="00577B5F">
      <w:pPr>
        <w:pStyle w:val="BodyText"/>
      </w:pPr>
    </w:p>
    <w:p w14:paraId="7C951F31" w14:textId="77777777" w:rsidR="00577B5F" w:rsidRDefault="00577B5F" w:rsidP="00577B5F">
      <w:pPr>
        <w:pStyle w:val="ListParagraph"/>
        <w:numPr>
          <w:ilvl w:val="0"/>
          <w:numId w:val="1"/>
        </w:numPr>
        <w:tabs>
          <w:tab w:val="left" w:pos="1532"/>
        </w:tabs>
        <w:ind w:right="421"/>
        <w:jc w:val="both"/>
        <w:rPr>
          <w:sz w:val="24"/>
        </w:rPr>
      </w:pPr>
      <w:r>
        <w:rPr>
          <w:sz w:val="24"/>
        </w:rPr>
        <w:t>when</w:t>
      </w:r>
      <w:r>
        <w:rPr>
          <w:spacing w:val="-8"/>
          <w:sz w:val="24"/>
        </w:rPr>
        <w:t xml:space="preserve"> </w:t>
      </w:r>
      <w:r>
        <w:rPr>
          <w:sz w:val="24"/>
        </w:rPr>
        <w:t>the</w:t>
      </w:r>
      <w:r>
        <w:rPr>
          <w:spacing w:val="-11"/>
          <w:sz w:val="24"/>
        </w:rPr>
        <w:t xml:space="preserve"> </w:t>
      </w:r>
      <w:r>
        <w:rPr>
          <w:sz w:val="24"/>
        </w:rPr>
        <w:t>machinery</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taximeter</w:t>
      </w:r>
      <w:r>
        <w:rPr>
          <w:spacing w:val="-9"/>
          <w:sz w:val="24"/>
        </w:rPr>
        <w:t xml:space="preserve"> </w:t>
      </w:r>
      <w:r>
        <w:rPr>
          <w:sz w:val="24"/>
        </w:rPr>
        <w:t>is</w:t>
      </w:r>
      <w:r>
        <w:rPr>
          <w:spacing w:val="-10"/>
          <w:sz w:val="24"/>
        </w:rPr>
        <w:t xml:space="preserve"> </w:t>
      </w:r>
      <w:r>
        <w:rPr>
          <w:sz w:val="24"/>
        </w:rPr>
        <w:t>in</w:t>
      </w:r>
      <w:r>
        <w:rPr>
          <w:spacing w:val="-8"/>
          <w:sz w:val="24"/>
        </w:rPr>
        <w:t xml:space="preserve"> </w:t>
      </w:r>
      <w:r>
        <w:rPr>
          <w:sz w:val="24"/>
        </w:rPr>
        <w:t>action</w:t>
      </w:r>
      <w:r>
        <w:rPr>
          <w:spacing w:val="-8"/>
          <w:sz w:val="24"/>
        </w:rPr>
        <w:t xml:space="preserve"> </w:t>
      </w:r>
      <w:r>
        <w:rPr>
          <w:sz w:val="24"/>
        </w:rPr>
        <w:t>there</w:t>
      </w:r>
      <w:r>
        <w:rPr>
          <w:spacing w:val="-8"/>
          <w:sz w:val="24"/>
        </w:rPr>
        <w:t xml:space="preserve"> </w:t>
      </w:r>
      <w:r>
        <w:rPr>
          <w:sz w:val="24"/>
        </w:rPr>
        <w:t>shall</w:t>
      </w:r>
      <w:r>
        <w:rPr>
          <w:spacing w:val="-10"/>
          <w:sz w:val="24"/>
        </w:rPr>
        <w:t xml:space="preserve"> </w:t>
      </w:r>
      <w:r>
        <w:rPr>
          <w:sz w:val="24"/>
        </w:rPr>
        <w:t>be</w:t>
      </w:r>
      <w:r>
        <w:rPr>
          <w:spacing w:val="-10"/>
          <w:sz w:val="24"/>
        </w:rPr>
        <w:t xml:space="preserve"> </w:t>
      </w:r>
      <w:r>
        <w:rPr>
          <w:sz w:val="24"/>
        </w:rPr>
        <w:t>recorded</w:t>
      </w:r>
      <w:r>
        <w:rPr>
          <w:spacing w:val="-8"/>
          <w:sz w:val="24"/>
        </w:rPr>
        <w:t xml:space="preserve"> </w:t>
      </w:r>
      <w:r>
        <w:rPr>
          <w:sz w:val="24"/>
        </w:rPr>
        <w:t>on</w:t>
      </w:r>
      <w:r>
        <w:rPr>
          <w:spacing w:val="-8"/>
          <w:sz w:val="24"/>
        </w:rPr>
        <w:t xml:space="preserve"> </w:t>
      </w:r>
      <w:r>
        <w:rPr>
          <w:sz w:val="24"/>
        </w:rPr>
        <w:t>the face of the taximeter in clearly legible figures a fare not exceeding the rate or fare</w:t>
      </w:r>
      <w:r>
        <w:rPr>
          <w:spacing w:val="-7"/>
          <w:sz w:val="24"/>
        </w:rPr>
        <w:t xml:space="preserve"> </w:t>
      </w:r>
      <w:r>
        <w:rPr>
          <w:sz w:val="24"/>
        </w:rPr>
        <w:t>which</w:t>
      </w:r>
      <w:r>
        <w:rPr>
          <w:spacing w:val="-6"/>
          <w:sz w:val="24"/>
        </w:rPr>
        <w:t xml:space="preserve"> </w:t>
      </w:r>
      <w:r>
        <w:rPr>
          <w:sz w:val="24"/>
        </w:rPr>
        <w:t>the</w:t>
      </w:r>
      <w:r>
        <w:rPr>
          <w:spacing w:val="-5"/>
          <w:sz w:val="24"/>
        </w:rPr>
        <w:t xml:space="preserve"> </w:t>
      </w:r>
      <w:r>
        <w:rPr>
          <w:sz w:val="24"/>
        </w:rPr>
        <w:t>proprietor</w:t>
      </w:r>
      <w:r>
        <w:rPr>
          <w:spacing w:val="-7"/>
          <w:sz w:val="24"/>
        </w:rPr>
        <w:t xml:space="preserve"> </w:t>
      </w:r>
      <w:r>
        <w:rPr>
          <w:sz w:val="24"/>
        </w:rPr>
        <w:t>or</w:t>
      </w:r>
      <w:r>
        <w:rPr>
          <w:spacing w:val="-7"/>
          <w:sz w:val="24"/>
        </w:rPr>
        <w:t xml:space="preserve"> </w:t>
      </w:r>
      <w:r>
        <w:rPr>
          <w:sz w:val="24"/>
        </w:rPr>
        <w:t>driver</w:t>
      </w:r>
      <w:r>
        <w:rPr>
          <w:spacing w:val="-6"/>
          <w:sz w:val="24"/>
        </w:rPr>
        <w:t xml:space="preserve"> </w:t>
      </w:r>
      <w:r>
        <w:rPr>
          <w:sz w:val="24"/>
        </w:rPr>
        <w:t>is</w:t>
      </w:r>
      <w:r>
        <w:rPr>
          <w:spacing w:val="-7"/>
          <w:sz w:val="24"/>
        </w:rPr>
        <w:t xml:space="preserve"> </w:t>
      </w:r>
      <w:r>
        <w:rPr>
          <w:sz w:val="24"/>
        </w:rPr>
        <w:t>entitled</w:t>
      </w:r>
      <w:r>
        <w:rPr>
          <w:spacing w:val="-5"/>
          <w:sz w:val="24"/>
        </w:rPr>
        <w:t xml:space="preserve"> </w:t>
      </w:r>
      <w:r>
        <w:rPr>
          <w:sz w:val="24"/>
        </w:rPr>
        <w:t>to</w:t>
      </w:r>
      <w:r>
        <w:rPr>
          <w:spacing w:val="-6"/>
          <w:sz w:val="24"/>
        </w:rPr>
        <w:t xml:space="preserve"> </w:t>
      </w:r>
      <w:r>
        <w:rPr>
          <w:sz w:val="24"/>
        </w:rPr>
        <w:t>demand</w:t>
      </w:r>
      <w:r>
        <w:rPr>
          <w:spacing w:val="-6"/>
          <w:sz w:val="24"/>
        </w:rPr>
        <w:t xml:space="preserve"> </w:t>
      </w:r>
      <w:r>
        <w:rPr>
          <w:sz w:val="24"/>
        </w:rPr>
        <w:t>and</w:t>
      </w:r>
      <w:r>
        <w:rPr>
          <w:spacing w:val="-5"/>
          <w:sz w:val="24"/>
        </w:rPr>
        <w:t xml:space="preserve"> </w:t>
      </w:r>
      <w:r>
        <w:rPr>
          <w:sz w:val="24"/>
        </w:rPr>
        <w:t>take</w:t>
      </w:r>
      <w:r>
        <w:rPr>
          <w:spacing w:val="-6"/>
          <w:sz w:val="24"/>
        </w:rPr>
        <w:t xml:space="preserve"> </w:t>
      </w:r>
      <w:r>
        <w:rPr>
          <w:sz w:val="24"/>
        </w:rPr>
        <w:t>for</w:t>
      </w:r>
      <w:r>
        <w:rPr>
          <w:spacing w:val="-7"/>
          <w:sz w:val="24"/>
        </w:rPr>
        <w:t xml:space="preserve"> </w:t>
      </w:r>
      <w:r>
        <w:rPr>
          <w:sz w:val="24"/>
        </w:rPr>
        <w:t>the</w:t>
      </w:r>
      <w:r>
        <w:rPr>
          <w:spacing w:val="-5"/>
          <w:sz w:val="24"/>
        </w:rPr>
        <w:t xml:space="preserve"> </w:t>
      </w:r>
      <w:r>
        <w:rPr>
          <w:sz w:val="24"/>
        </w:rPr>
        <w:t>hire</w:t>
      </w:r>
      <w:r>
        <w:rPr>
          <w:spacing w:val="-8"/>
          <w:sz w:val="24"/>
        </w:rPr>
        <w:t xml:space="preserve"> </w:t>
      </w:r>
      <w:r>
        <w:rPr>
          <w:sz w:val="24"/>
        </w:rPr>
        <w:t>of the carriage by distance in pursuance of the byelaw in that</w:t>
      </w:r>
      <w:r>
        <w:rPr>
          <w:spacing w:val="-9"/>
          <w:sz w:val="24"/>
        </w:rPr>
        <w:t xml:space="preserve"> </w:t>
      </w:r>
      <w:proofErr w:type="gramStart"/>
      <w:r>
        <w:rPr>
          <w:sz w:val="24"/>
        </w:rPr>
        <w:t>behalf;</w:t>
      </w:r>
      <w:proofErr w:type="gramEnd"/>
    </w:p>
    <w:p w14:paraId="7FDAA08B" w14:textId="77777777" w:rsidR="00577B5F" w:rsidRDefault="00577B5F" w:rsidP="00577B5F">
      <w:pPr>
        <w:pStyle w:val="BodyText"/>
      </w:pPr>
    </w:p>
    <w:p w14:paraId="014DFD8B" w14:textId="77777777" w:rsidR="00577B5F" w:rsidRDefault="00577B5F" w:rsidP="00577B5F">
      <w:pPr>
        <w:pStyle w:val="ListParagraph"/>
        <w:numPr>
          <w:ilvl w:val="0"/>
          <w:numId w:val="1"/>
        </w:numPr>
        <w:tabs>
          <w:tab w:val="left" w:pos="1532"/>
        </w:tabs>
        <w:spacing w:before="1"/>
        <w:ind w:right="420"/>
        <w:jc w:val="both"/>
        <w:rPr>
          <w:sz w:val="24"/>
        </w:rPr>
      </w:pPr>
      <w:r>
        <w:rPr>
          <w:sz w:val="24"/>
        </w:rPr>
        <w:t>the word "FARE" shall be printed on the face of the taximeter in plain letters so as clearly to apply to the fare recorded</w:t>
      </w:r>
      <w:r>
        <w:rPr>
          <w:spacing w:val="-16"/>
          <w:sz w:val="24"/>
        </w:rPr>
        <w:t xml:space="preserve"> </w:t>
      </w:r>
      <w:proofErr w:type="gramStart"/>
      <w:r>
        <w:rPr>
          <w:sz w:val="24"/>
        </w:rPr>
        <w:t>thereon;</w:t>
      </w:r>
      <w:proofErr w:type="gramEnd"/>
    </w:p>
    <w:p w14:paraId="28047984" w14:textId="77777777" w:rsidR="00577B5F" w:rsidRDefault="00577B5F" w:rsidP="00577B5F">
      <w:pPr>
        <w:pStyle w:val="BodyText"/>
        <w:spacing w:before="3"/>
        <w:rPr>
          <w:sz w:val="30"/>
        </w:rPr>
      </w:pPr>
    </w:p>
    <w:p w14:paraId="4EB68363" w14:textId="77777777" w:rsidR="00577B5F" w:rsidRDefault="00577B5F" w:rsidP="00577B5F">
      <w:pPr>
        <w:pStyle w:val="ListParagraph"/>
        <w:numPr>
          <w:ilvl w:val="0"/>
          <w:numId w:val="1"/>
        </w:numPr>
        <w:tabs>
          <w:tab w:val="left" w:pos="1532"/>
        </w:tabs>
        <w:ind w:right="414"/>
        <w:jc w:val="both"/>
        <w:rPr>
          <w:sz w:val="24"/>
        </w:rPr>
      </w:pPr>
      <w:r>
        <w:rPr>
          <w:sz w:val="24"/>
        </w:rPr>
        <w:t xml:space="preserve">the taximeter shall be so placed that all letters and figures on the face thereof are at all times plainly visible to any person being conveyed in </w:t>
      </w:r>
      <w:r>
        <w:rPr>
          <w:spacing w:val="3"/>
          <w:sz w:val="24"/>
        </w:rPr>
        <w:t xml:space="preserve">the </w:t>
      </w:r>
      <w:r>
        <w:rPr>
          <w:sz w:val="24"/>
        </w:rPr>
        <w:t>carriage, and for that purpose the letters and figures shall be capable of being suitably illuminated during any period of</w:t>
      </w:r>
      <w:r>
        <w:rPr>
          <w:spacing w:val="-9"/>
          <w:sz w:val="24"/>
        </w:rPr>
        <w:t xml:space="preserve"> </w:t>
      </w:r>
      <w:proofErr w:type="gramStart"/>
      <w:r>
        <w:rPr>
          <w:sz w:val="24"/>
        </w:rPr>
        <w:t>hiring;</w:t>
      </w:r>
      <w:proofErr w:type="gramEnd"/>
    </w:p>
    <w:p w14:paraId="4ADB486A" w14:textId="77777777" w:rsidR="00577B5F" w:rsidRDefault="00577B5F" w:rsidP="00577B5F">
      <w:pPr>
        <w:pStyle w:val="BodyText"/>
      </w:pPr>
    </w:p>
    <w:p w14:paraId="5975EBC3" w14:textId="77777777" w:rsidR="00577B5F" w:rsidRDefault="00577B5F" w:rsidP="00577B5F">
      <w:pPr>
        <w:pStyle w:val="ListParagraph"/>
        <w:numPr>
          <w:ilvl w:val="0"/>
          <w:numId w:val="1"/>
        </w:numPr>
        <w:tabs>
          <w:tab w:val="left" w:pos="1532"/>
        </w:tabs>
        <w:ind w:right="420"/>
        <w:jc w:val="both"/>
        <w:rPr>
          <w:sz w:val="24"/>
        </w:rPr>
      </w:pPr>
      <w:r>
        <w:rPr>
          <w:sz w:val="24"/>
        </w:rPr>
        <w:t>the taximeter and all the fittings thereof shall be so affixed to the carriage with seals or other appliances that it shall not be practicable for any person to tamper</w:t>
      </w:r>
      <w:r>
        <w:rPr>
          <w:spacing w:val="-13"/>
          <w:sz w:val="24"/>
        </w:rPr>
        <w:t xml:space="preserve"> </w:t>
      </w:r>
      <w:r>
        <w:rPr>
          <w:sz w:val="24"/>
        </w:rPr>
        <w:t>with</w:t>
      </w:r>
      <w:r>
        <w:rPr>
          <w:spacing w:val="-10"/>
          <w:sz w:val="24"/>
        </w:rPr>
        <w:t xml:space="preserve"> </w:t>
      </w:r>
      <w:r>
        <w:rPr>
          <w:sz w:val="24"/>
        </w:rPr>
        <w:t>them</w:t>
      </w:r>
      <w:r>
        <w:rPr>
          <w:spacing w:val="-11"/>
          <w:sz w:val="24"/>
        </w:rPr>
        <w:t xml:space="preserve"> </w:t>
      </w:r>
      <w:r>
        <w:rPr>
          <w:sz w:val="24"/>
        </w:rPr>
        <w:t>except</w:t>
      </w:r>
      <w:r>
        <w:rPr>
          <w:spacing w:val="-11"/>
          <w:sz w:val="24"/>
        </w:rPr>
        <w:t xml:space="preserve"> </w:t>
      </w:r>
      <w:r>
        <w:rPr>
          <w:sz w:val="24"/>
        </w:rPr>
        <w:t>by</w:t>
      </w:r>
      <w:r>
        <w:rPr>
          <w:spacing w:val="-13"/>
          <w:sz w:val="24"/>
        </w:rPr>
        <w:t xml:space="preserve"> </w:t>
      </w:r>
      <w:r>
        <w:rPr>
          <w:sz w:val="24"/>
        </w:rPr>
        <w:t>breaking,</w:t>
      </w:r>
      <w:r>
        <w:rPr>
          <w:spacing w:val="-11"/>
          <w:sz w:val="24"/>
        </w:rPr>
        <w:t xml:space="preserve"> </w:t>
      </w:r>
      <w:r>
        <w:rPr>
          <w:sz w:val="24"/>
        </w:rPr>
        <w:t>damaging</w:t>
      </w:r>
      <w:r>
        <w:rPr>
          <w:spacing w:val="-11"/>
          <w:sz w:val="24"/>
        </w:rPr>
        <w:t xml:space="preserve"> </w:t>
      </w:r>
      <w:r>
        <w:rPr>
          <w:sz w:val="24"/>
        </w:rPr>
        <w:t>or</w:t>
      </w:r>
      <w:r>
        <w:rPr>
          <w:spacing w:val="-12"/>
          <w:sz w:val="24"/>
        </w:rPr>
        <w:t xml:space="preserve"> </w:t>
      </w:r>
      <w:r>
        <w:rPr>
          <w:sz w:val="24"/>
        </w:rPr>
        <w:t>permanently</w:t>
      </w:r>
      <w:r>
        <w:rPr>
          <w:spacing w:val="-13"/>
          <w:sz w:val="24"/>
        </w:rPr>
        <w:t xml:space="preserve"> </w:t>
      </w:r>
      <w:r>
        <w:rPr>
          <w:sz w:val="24"/>
        </w:rPr>
        <w:t>displacing</w:t>
      </w:r>
      <w:r>
        <w:rPr>
          <w:spacing w:val="-11"/>
          <w:sz w:val="24"/>
        </w:rPr>
        <w:t xml:space="preserve"> </w:t>
      </w:r>
      <w:r>
        <w:rPr>
          <w:sz w:val="24"/>
        </w:rPr>
        <w:t>the seals or other</w:t>
      </w:r>
      <w:r>
        <w:rPr>
          <w:spacing w:val="-7"/>
          <w:sz w:val="24"/>
        </w:rPr>
        <w:t xml:space="preserve"> </w:t>
      </w:r>
      <w:r>
        <w:rPr>
          <w:sz w:val="24"/>
        </w:rPr>
        <w:t>appliances.</w:t>
      </w:r>
    </w:p>
    <w:p w14:paraId="1BE28F34" w14:textId="77777777" w:rsidR="00577B5F" w:rsidRDefault="00577B5F" w:rsidP="00577B5F">
      <w:pPr>
        <w:pStyle w:val="BodyText"/>
      </w:pPr>
    </w:p>
    <w:p w14:paraId="5D9C7EED" w14:textId="77777777" w:rsidR="00577B5F" w:rsidRDefault="00577B5F" w:rsidP="00577B5F">
      <w:pPr>
        <w:pStyle w:val="ListParagraph"/>
        <w:numPr>
          <w:ilvl w:val="0"/>
          <w:numId w:val="9"/>
        </w:numPr>
        <w:tabs>
          <w:tab w:val="left" w:pos="1532"/>
        </w:tabs>
        <w:ind w:right="420"/>
        <w:jc w:val="both"/>
        <w:rPr>
          <w:sz w:val="24"/>
        </w:rPr>
      </w:pPr>
      <w:r>
        <w:rPr>
          <w:sz w:val="24"/>
        </w:rPr>
        <w:t>A proprietor of a hackney carriage shall not tamper with or permit any person to tamper with any taximeter with which the carriage is provided, with the fittings thereof, or with the seals affixed</w:t>
      </w:r>
      <w:r>
        <w:rPr>
          <w:spacing w:val="-5"/>
          <w:sz w:val="24"/>
        </w:rPr>
        <w:t xml:space="preserve"> </w:t>
      </w:r>
      <w:r>
        <w:rPr>
          <w:sz w:val="24"/>
        </w:rPr>
        <w:t>thereto.</w:t>
      </w:r>
    </w:p>
    <w:p w14:paraId="3846D3E4" w14:textId="77777777" w:rsidR="00577B5F" w:rsidRDefault="00577B5F" w:rsidP="00577B5F">
      <w:pPr>
        <w:pStyle w:val="ListParagraph"/>
        <w:numPr>
          <w:ilvl w:val="0"/>
          <w:numId w:val="9"/>
        </w:numPr>
        <w:tabs>
          <w:tab w:val="left" w:pos="1532"/>
        </w:tabs>
        <w:spacing w:before="80"/>
        <w:ind w:right="424"/>
        <w:jc w:val="both"/>
        <w:rPr>
          <w:sz w:val="24"/>
        </w:rPr>
      </w:pPr>
      <w:r>
        <w:rPr>
          <w:sz w:val="24"/>
        </w:rPr>
        <w:t>A proprietor of a hackney carriage, when standing or plying for hire, shall not, by calling out or otherwise, importune any person to hire such carriage and shall not make use of the services of any other person for the</w:t>
      </w:r>
      <w:r>
        <w:rPr>
          <w:spacing w:val="-26"/>
          <w:sz w:val="24"/>
        </w:rPr>
        <w:t xml:space="preserve"> </w:t>
      </w:r>
      <w:r>
        <w:rPr>
          <w:sz w:val="24"/>
        </w:rPr>
        <w:t>purpose.</w:t>
      </w:r>
    </w:p>
    <w:p w14:paraId="103B9724" w14:textId="77777777" w:rsidR="00577B5F" w:rsidRDefault="00577B5F" w:rsidP="00577B5F">
      <w:pPr>
        <w:pStyle w:val="BodyText"/>
      </w:pPr>
    </w:p>
    <w:p w14:paraId="5921F43A" w14:textId="77777777" w:rsidR="00577B5F" w:rsidRDefault="00577B5F" w:rsidP="00577B5F">
      <w:pPr>
        <w:pStyle w:val="ListParagraph"/>
        <w:numPr>
          <w:ilvl w:val="0"/>
          <w:numId w:val="9"/>
        </w:numPr>
        <w:tabs>
          <w:tab w:val="left" w:pos="1532"/>
        </w:tabs>
        <w:spacing w:before="1"/>
        <w:ind w:right="419"/>
        <w:jc w:val="both"/>
        <w:rPr>
          <w:sz w:val="24"/>
        </w:rPr>
      </w:pPr>
      <w:r>
        <w:rPr>
          <w:sz w:val="24"/>
        </w:rPr>
        <w:t>The proprietor of a hackney carriage who has agreed or has been hired to be in attendance with the carriage at an appointed time and place, shall unless delayed or prevented by some sufficient cause, punctually attend with such carriage at such appointed time and</w:t>
      </w:r>
      <w:r>
        <w:rPr>
          <w:spacing w:val="-3"/>
          <w:sz w:val="24"/>
        </w:rPr>
        <w:t xml:space="preserve"> </w:t>
      </w:r>
      <w:r>
        <w:rPr>
          <w:sz w:val="24"/>
        </w:rPr>
        <w:t>place.</w:t>
      </w:r>
    </w:p>
    <w:p w14:paraId="06A33F19" w14:textId="77777777" w:rsidR="00577B5F" w:rsidRDefault="00577B5F" w:rsidP="00577B5F">
      <w:pPr>
        <w:pStyle w:val="BodyText"/>
      </w:pPr>
    </w:p>
    <w:p w14:paraId="3FB85662" w14:textId="77777777" w:rsidR="00577B5F" w:rsidRDefault="00577B5F" w:rsidP="00577B5F">
      <w:pPr>
        <w:pStyle w:val="ListParagraph"/>
        <w:numPr>
          <w:ilvl w:val="0"/>
          <w:numId w:val="9"/>
        </w:numPr>
        <w:tabs>
          <w:tab w:val="left" w:pos="1531"/>
          <w:tab w:val="left" w:pos="1532"/>
        </w:tabs>
        <w:ind w:right="424" w:hanging="951"/>
        <w:jc w:val="both"/>
        <w:rPr>
          <w:sz w:val="24"/>
        </w:rPr>
      </w:pPr>
      <w:r>
        <w:rPr>
          <w:sz w:val="24"/>
        </w:rPr>
        <w:t>A proprietor of a hackney carriage shall not convey or permit to be conveyed in such carriage any greater number of persons than the number of persons determined by the Council and specified on the plate attached to the outside of the carriage.</w:t>
      </w:r>
    </w:p>
    <w:p w14:paraId="1DD6BF33" w14:textId="77777777" w:rsidR="00577B5F" w:rsidRDefault="00577B5F" w:rsidP="00577B5F">
      <w:pPr>
        <w:pStyle w:val="BodyText"/>
      </w:pPr>
    </w:p>
    <w:p w14:paraId="5271D9F3" w14:textId="77777777" w:rsidR="00577B5F" w:rsidRDefault="00577B5F" w:rsidP="00577B5F">
      <w:pPr>
        <w:pStyle w:val="ListParagraph"/>
        <w:numPr>
          <w:ilvl w:val="0"/>
          <w:numId w:val="9"/>
        </w:numPr>
        <w:tabs>
          <w:tab w:val="left" w:pos="1531"/>
          <w:tab w:val="left" w:pos="1532"/>
        </w:tabs>
        <w:ind w:right="421" w:hanging="951"/>
        <w:jc w:val="both"/>
        <w:rPr>
          <w:sz w:val="24"/>
        </w:rPr>
      </w:pPr>
      <w:r>
        <w:rPr>
          <w:sz w:val="24"/>
        </w:rPr>
        <w:t>Every proprietor of a hackney carriage who knowingly conveys in the</w:t>
      </w:r>
      <w:r>
        <w:rPr>
          <w:spacing w:val="-37"/>
          <w:sz w:val="24"/>
        </w:rPr>
        <w:t xml:space="preserve"> </w:t>
      </w:r>
      <w:r>
        <w:rPr>
          <w:sz w:val="24"/>
        </w:rPr>
        <w:t>carriage the dead body of any person shall immediately thereafter notify the fact to the Medical Officer of Health/Consultant for Communicable Disease Control via Tamworth Borough Council.</w:t>
      </w:r>
    </w:p>
    <w:p w14:paraId="74C3119F" w14:textId="77777777" w:rsidR="00577B5F" w:rsidRDefault="00577B5F" w:rsidP="00577B5F">
      <w:pPr>
        <w:pStyle w:val="BodyText"/>
        <w:spacing w:before="10"/>
        <w:rPr>
          <w:sz w:val="23"/>
        </w:rPr>
      </w:pPr>
    </w:p>
    <w:p w14:paraId="7A87F280" w14:textId="77777777" w:rsidR="00577B5F" w:rsidRDefault="00577B5F" w:rsidP="00577B5F">
      <w:pPr>
        <w:pStyle w:val="ListParagraph"/>
        <w:numPr>
          <w:ilvl w:val="0"/>
          <w:numId w:val="9"/>
        </w:numPr>
        <w:tabs>
          <w:tab w:val="left" w:pos="1532"/>
        </w:tabs>
        <w:ind w:right="423" w:hanging="951"/>
        <w:jc w:val="both"/>
        <w:rPr>
          <w:sz w:val="24"/>
        </w:rPr>
      </w:pPr>
      <w:r>
        <w:rPr>
          <w:sz w:val="24"/>
        </w:rPr>
        <w:t>The Proprietor of a hackney carriage shall not permit the exhibition of any advertisement in or upon such carriage, unless it shall have been previously approved by the Council.</w:t>
      </w:r>
    </w:p>
    <w:p w14:paraId="4C6F0E83" w14:textId="77777777" w:rsidR="00577B5F" w:rsidRDefault="00577B5F" w:rsidP="00577B5F">
      <w:pPr>
        <w:pStyle w:val="BodyText"/>
      </w:pPr>
    </w:p>
    <w:p w14:paraId="5B8C94B9" w14:textId="77777777" w:rsidR="00577B5F" w:rsidRDefault="00577B5F" w:rsidP="00577B5F">
      <w:pPr>
        <w:pStyle w:val="ListParagraph"/>
        <w:numPr>
          <w:ilvl w:val="0"/>
          <w:numId w:val="9"/>
        </w:numPr>
        <w:tabs>
          <w:tab w:val="left" w:pos="1532"/>
        </w:tabs>
        <w:ind w:right="420" w:hanging="951"/>
        <w:jc w:val="both"/>
        <w:rPr>
          <w:sz w:val="24"/>
        </w:rPr>
      </w:pPr>
      <w:r>
        <w:rPr>
          <w:sz w:val="24"/>
        </w:rPr>
        <w:t>The proprietor or driver of a hackney carriage shall be entitled to demand and take for the hire of the carriage the rate of fare prescribed by the Council in accordance with Section 65 of the Local Government (Miscellaneous Provisions) Act 1976 the rate or fare being calculated by distance unless the hirer expresses at the commencement of the hiring his desire to engage by time.</w:t>
      </w:r>
    </w:p>
    <w:p w14:paraId="3B3274F1" w14:textId="77777777" w:rsidR="00577B5F" w:rsidRDefault="00577B5F" w:rsidP="00577B5F">
      <w:pPr>
        <w:pStyle w:val="BodyText"/>
      </w:pPr>
    </w:p>
    <w:p w14:paraId="19BD256F" w14:textId="77777777" w:rsidR="00577B5F" w:rsidRDefault="00577B5F" w:rsidP="00577B5F">
      <w:pPr>
        <w:pStyle w:val="BodyText"/>
        <w:ind w:left="1531" w:right="420"/>
        <w:jc w:val="both"/>
      </w:pPr>
      <w:r>
        <w:t>Where a hackney carriage furnished with a taximeter is hired by distance the proprietor shall not be entitled to demand and take a fare greater than that recorded on the face of the taximeter, save for any extra charges authorised by the Council which it may not be possible to record on the face of the taximeter.</w:t>
      </w:r>
    </w:p>
    <w:p w14:paraId="0851CBAD" w14:textId="77777777" w:rsidR="00577B5F" w:rsidRDefault="00577B5F" w:rsidP="00577B5F">
      <w:pPr>
        <w:pStyle w:val="BodyText"/>
      </w:pPr>
    </w:p>
    <w:p w14:paraId="44FF4FBD" w14:textId="77777777" w:rsidR="00577B5F" w:rsidRDefault="00577B5F" w:rsidP="00577B5F">
      <w:pPr>
        <w:pStyle w:val="ListParagraph"/>
        <w:numPr>
          <w:ilvl w:val="0"/>
          <w:numId w:val="9"/>
        </w:numPr>
        <w:tabs>
          <w:tab w:val="left" w:pos="875"/>
        </w:tabs>
        <w:spacing w:before="1"/>
        <w:ind w:left="874" w:hanging="335"/>
        <w:jc w:val="left"/>
        <w:rPr>
          <w:sz w:val="24"/>
        </w:rPr>
      </w:pPr>
      <w:r>
        <w:rPr>
          <w:sz w:val="24"/>
        </w:rPr>
        <w:t>12.</w:t>
      </w:r>
    </w:p>
    <w:p w14:paraId="11A2DFBA" w14:textId="77777777" w:rsidR="00577B5F" w:rsidRDefault="00577B5F" w:rsidP="00577B5F">
      <w:pPr>
        <w:pStyle w:val="BodyText"/>
        <w:spacing w:before="11"/>
        <w:rPr>
          <w:sz w:val="23"/>
        </w:rPr>
      </w:pPr>
    </w:p>
    <w:p w14:paraId="306DA2C9" w14:textId="77777777" w:rsidR="00577B5F" w:rsidRDefault="00577B5F" w:rsidP="00577B5F">
      <w:pPr>
        <w:pStyle w:val="ListParagraph"/>
        <w:numPr>
          <w:ilvl w:val="1"/>
          <w:numId w:val="9"/>
        </w:numPr>
        <w:tabs>
          <w:tab w:val="left" w:pos="1532"/>
        </w:tabs>
        <w:ind w:right="417"/>
        <w:jc w:val="both"/>
        <w:rPr>
          <w:sz w:val="24"/>
        </w:rPr>
      </w:pPr>
      <w:r>
        <w:rPr>
          <w:sz w:val="24"/>
        </w:rPr>
        <w:t>The</w:t>
      </w:r>
      <w:r>
        <w:rPr>
          <w:spacing w:val="-8"/>
          <w:sz w:val="24"/>
        </w:rPr>
        <w:t xml:space="preserve"> </w:t>
      </w:r>
      <w:r>
        <w:rPr>
          <w:sz w:val="24"/>
        </w:rPr>
        <w:t>proprietor</w:t>
      </w:r>
      <w:r>
        <w:rPr>
          <w:spacing w:val="-7"/>
          <w:sz w:val="24"/>
        </w:rPr>
        <w:t xml:space="preserve"> </w:t>
      </w:r>
      <w:r>
        <w:rPr>
          <w:sz w:val="24"/>
        </w:rPr>
        <w:t>of</w:t>
      </w:r>
      <w:r>
        <w:rPr>
          <w:spacing w:val="-9"/>
          <w:sz w:val="24"/>
        </w:rPr>
        <w:t xml:space="preserve"> </w:t>
      </w:r>
      <w:r>
        <w:rPr>
          <w:sz w:val="24"/>
        </w:rPr>
        <w:t>a</w:t>
      </w:r>
      <w:r>
        <w:rPr>
          <w:spacing w:val="-8"/>
          <w:sz w:val="24"/>
        </w:rPr>
        <w:t xml:space="preserve"> </w:t>
      </w:r>
      <w:r>
        <w:rPr>
          <w:sz w:val="24"/>
        </w:rPr>
        <w:t>hackney</w:t>
      </w:r>
      <w:r>
        <w:rPr>
          <w:spacing w:val="-7"/>
          <w:sz w:val="24"/>
        </w:rPr>
        <w:t xml:space="preserve"> </w:t>
      </w:r>
      <w:r>
        <w:rPr>
          <w:sz w:val="24"/>
        </w:rPr>
        <w:t>carriage</w:t>
      </w:r>
      <w:r>
        <w:rPr>
          <w:spacing w:val="-8"/>
          <w:sz w:val="24"/>
        </w:rPr>
        <w:t xml:space="preserve"> </w:t>
      </w:r>
      <w:r>
        <w:rPr>
          <w:sz w:val="24"/>
        </w:rPr>
        <w:t>shall</w:t>
      </w:r>
      <w:r>
        <w:rPr>
          <w:spacing w:val="-8"/>
          <w:sz w:val="24"/>
        </w:rPr>
        <w:t xml:space="preserve"> </w:t>
      </w:r>
      <w:r>
        <w:rPr>
          <w:sz w:val="24"/>
        </w:rPr>
        <w:t>cause</w:t>
      </w:r>
      <w:r>
        <w:rPr>
          <w:spacing w:val="-6"/>
          <w:sz w:val="24"/>
        </w:rPr>
        <w:t xml:space="preserve"> </w:t>
      </w:r>
      <w:r>
        <w:rPr>
          <w:sz w:val="24"/>
        </w:rPr>
        <w:t>a</w:t>
      </w:r>
      <w:r>
        <w:rPr>
          <w:spacing w:val="-8"/>
          <w:sz w:val="24"/>
        </w:rPr>
        <w:t xml:space="preserve"> </w:t>
      </w:r>
      <w:r>
        <w:rPr>
          <w:sz w:val="24"/>
        </w:rPr>
        <w:t>statement</w:t>
      </w:r>
      <w:r>
        <w:rPr>
          <w:spacing w:val="-9"/>
          <w:sz w:val="24"/>
        </w:rPr>
        <w:t xml:space="preserve"> </w:t>
      </w:r>
      <w:r>
        <w:rPr>
          <w:sz w:val="24"/>
        </w:rPr>
        <w:t>of</w:t>
      </w:r>
      <w:r>
        <w:rPr>
          <w:spacing w:val="-9"/>
          <w:sz w:val="24"/>
        </w:rPr>
        <w:t xml:space="preserve"> </w:t>
      </w:r>
      <w:r>
        <w:rPr>
          <w:sz w:val="24"/>
        </w:rPr>
        <w:t>the</w:t>
      </w:r>
      <w:r>
        <w:rPr>
          <w:spacing w:val="-7"/>
          <w:sz w:val="24"/>
        </w:rPr>
        <w:t xml:space="preserve"> </w:t>
      </w:r>
      <w:r>
        <w:rPr>
          <w:sz w:val="24"/>
        </w:rPr>
        <w:t>fares</w:t>
      </w:r>
      <w:r>
        <w:rPr>
          <w:spacing w:val="-7"/>
          <w:sz w:val="24"/>
        </w:rPr>
        <w:t xml:space="preserve"> </w:t>
      </w:r>
      <w:r>
        <w:rPr>
          <w:sz w:val="24"/>
        </w:rPr>
        <w:t>fixed by the byelaw in that behalf to be exhibited inside the carriage, in clearly distinguishable letters and</w:t>
      </w:r>
      <w:r>
        <w:rPr>
          <w:spacing w:val="-4"/>
          <w:sz w:val="24"/>
        </w:rPr>
        <w:t xml:space="preserve"> </w:t>
      </w:r>
      <w:r>
        <w:rPr>
          <w:sz w:val="24"/>
        </w:rPr>
        <w:t>figures.</w:t>
      </w:r>
    </w:p>
    <w:p w14:paraId="790AC60B" w14:textId="77777777" w:rsidR="00577B5F" w:rsidRDefault="00577B5F" w:rsidP="00577B5F">
      <w:pPr>
        <w:pStyle w:val="BodyText"/>
        <w:spacing w:before="1"/>
      </w:pPr>
    </w:p>
    <w:p w14:paraId="2D5C89B6" w14:textId="77777777" w:rsidR="00577B5F" w:rsidRDefault="00577B5F" w:rsidP="00577B5F">
      <w:pPr>
        <w:pStyle w:val="ListParagraph"/>
        <w:numPr>
          <w:ilvl w:val="1"/>
          <w:numId w:val="9"/>
        </w:numPr>
        <w:tabs>
          <w:tab w:val="left" w:pos="1532"/>
        </w:tabs>
        <w:ind w:right="413"/>
        <w:jc w:val="both"/>
        <w:rPr>
          <w:sz w:val="24"/>
        </w:rPr>
      </w:pPr>
      <w:r>
        <w:rPr>
          <w:sz w:val="24"/>
        </w:rPr>
        <w:t>The proprietor of a hackney carriage bearing a statement of fares in accordance</w:t>
      </w:r>
      <w:r>
        <w:rPr>
          <w:spacing w:val="-4"/>
          <w:sz w:val="24"/>
        </w:rPr>
        <w:t xml:space="preserve"> </w:t>
      </w:r>
      <w:r>
        <w:rPr>
          <w:sz w:val="24"/>
        </w:rPr>
        <w:t>with</w:t>
      </w:r>
      <w:r>
        <w:rPr>
          <w:spacing w:val="-1"/>
          <w:sz w:val="24"/>
        </w:rPr>
        <w:t xml:space="preserve"> </w:t>
      </w:r>
      <w:r>
        <w:rPr>
          <w:sz w:val="24"/>
        </w:rPr>
        <w:t>this</w:t>
      </w:r>
      <w:r>
        <w:rPr>
          <w:spacing w:val="-2"/>
          <w:sz w:val="24"/>
        </w:rPr>
        <w:t xml:space="preserve"> </w:t>
      </w:r>
      <w:r>
        <w:rPr>
          <w:sz w:val="24"/>
        </w:rPr>
        <w:t>byelaw</w:t>
      </w:r>
      <w:r>
        <w:rPr>
          <w:spacing w:val="-1"/>
          <w:sz w:val="24"/>
        </w:rPr>
        <w:t xml:space="preserve"> </w:t>
      </w:r>
      <w:r>
        <w:rPr>
          <w:sz w:val="24"/>
        </w:rPr>
        <w:t>shall</w:t>
      </w:r>
      <w:r>
        <w:rPr>
          <w:spacing w:val="-2"/>
          <w:sz w:val="24"/>
        </w:rPr>
        <w:t xml:space="preserve"> </w:t>
      </w:r>
      <w:r>
        <w:rPr>
          <w:sz w:val="24"/>
        </w:rPr>
        <w:t>not</w:t>
      </w:r>
      <w:r>
        <w:rPr>
          <w:spacing w:val="-1"/>
          <w:sz w:val="24"/>
        </w:rPr>
        <w:t xml:space="preserve"> </w:t>
      </w:r>
      <w:r>
        <w:rPr>
          <w:sz w:val="24"/>
        </w:rPr>
        <w:t>wilfully</w:t>
      </w:r>
      <w:r>
        <w:rPr>
          <w:spacing w:val="-4"/>
          <w:sz w:val="24"/>
        </w:rPr>
        <w:t xml:space="preserve"> </w:t>
      </w:r>
      <w:r>
        <w:rPr>
          <w:sz w:val="24"/>
        </w:rPr>
        <w:t>or</w:t>
      </w:r>
      <w:r>
        <w:rPr>
          <w:spacing w:val="-1"/>
          <w:sz w:val="24"/>
        </w:rPr>
        <w:t xml:space="preserve"> </w:t>
      </w:r>
      <w:r>
        <w:rPr>
          <w:sz w:val="24"/>
        </w:rPr>
        <w:t>negligently</w:t>
      </w:r>
      <w:r>
        <w:rPr>
          <w:spacing w:val="-2"/>
          <w:sz w:val="24"/>
        </w:rPr>
        <w:t xml:space="preserve"> </w:t>
      </w:r>
      <w:r>
        <w:rPr>
          <w:sz w:val="24"/>
        </w:rPr>
        <w:t>cause</w:t>
      </w:r>
      <w:r>
        <w:rPr>
          <w:spacing w:val="-39"/>
          <w:sz w:val="24"/>
        </w:rPr>
        <w:t xml:space="preserve"> </w:t>
      </w:r>
      <w:r>
        <w:rPr>
          <w:sz w:val="24"/>
        </w:rPr>
        <w:t>or</w:t>
      </w:r>
      <w:r>
        <w:rPr>
          <w:spacing w:val="-5"/>
          <w:sz w:val="24"/>
        </w:rPr>
        <w:t xml:space="preserve"> </w:t>
      </w:r>
      <w:r>
        <w:rPr>
          <w:sz w:val="24"/>
        </w:rPr>
        <w:t>suffer</w:t>
      </w:r>
      <w:r>
        <w:rPr>
          <w:spacing w:val="-4"/>
          <w:sz w:val="24"/>
        </w:rPr>
        <w:t xml:space="preserve"> </w:t>
      </w:r>
      <w:r>
        <w:rPr>
          <w:sz w:val="24"/>
        </w:rPr>
        <w:t>the letters or figures in the statement to be concealed or rendered illegible at any time while the carriage is plying or being used for</w:t>
      </w:r>
      <w:r>
        <w:rPr>
          <w:spacing w:val="-10"/>
          <w:sz w:val="24"/>
        </w:rPr>
        <w:t xml:space="preserve"> </w:t>
      </w:r>
      <w:r>
        <w:rPr>
          <w:sz w:val="24"/>
        </w:rPr>
        <w:t>hire.</w:t>
      </w:r>
    </w:p>
    <w:p w14:paraId="521BCC61" w14:textId="77777777" w:rsidR="00577B5F" w:rsidRDefault="00577B5F" w:rsidP="00577B5F">
      <w:pPr>
        <w:pStyle w:val="BodyText"/>
      </w:pPr>
    </w:p>
    <w:p w14:paraId="0F7C8719" w14:textId="77777777" w:rsidR="00577B5F" w:rsidRDefault="00577B5F" w:rsidP="00577B5F">
      <w:pPr>
        <w:pStyle w:val="ListParagraph"/>
        <w:numPr>
          <w:ilvl w:val="0"/>
          <w:numId w:val="9"/>
        </w:numPr>
        <w:tabs>
          <w:tab w:val="left" w:pos="1553"/>
          <w:tab w:val="left" w:pos="1554"/>
        </w:tabs>
        <w:ind w:left="1553" w:right="482" w:hanging="1013"/>
        <w:jc w:val="left"/>
        <w:rPr>
          <w:sz w:val="24"/>
        </w:rPr>
      </w:pPr>
      <w:r>
        <w:rPr>
          <w:sz w:val="24"/>
        </w:rPr>
        <w:t>The proprietor or driver of a hackney carriage shall immediately after the termination of any hiring or as soon as practicable thereafter carefully search the carriage for any property which may have been accidentally left</w:t>
      </w:r>
      <w:r>
        <w:rPr>
          <w:spacing w:val="-23"/>
          <w:sz w:val="24"/>
        </w:rPr>
        <w:t xml:space="preserve"> </w:t>
      </w:r>
      <w:r>
        <w:rPr>
          <w:sz w:val="24"/>
        </w:rPr>
        <w:t>therein.</w:t>
      </w:r>
    </w:p>
    <w:p w14:paraId="3757861A" w14:textId="77777777" w:rsidR="00577B5F" w:rsidRDefault="00577B5F" w:rsidP="00577B5F">
      <w:pPr>
        <w:pStyle w:val="BodyText"/>
      </w:pPr>
    </w:p>
    <w:p w14:paraId="6DD31E82" w14:textId="4E3C9C2A" w:rsidR="00577B5F" w:rsidRDefault="00577B5F" w:rsidP="00577B5F">
      <w:pPr>
        <w:pStyle w:val="ListParagraph"/>
        <w:numPr>
          <w:ilvl w:val="0"/>
          <w:numId w:val="9"/>
        </w:numPr>
        <w:tabs>
          <w:tab w:val="left" w:pos="1553"/>
          <w:tab w:val="left" w:pos="1554"/>
        </w:tabs>
        <w:spacing w:before="80"/>
        <w:ind w:left="1553" w:right="416" w:hanging="1013"/>
        <w:jc w:val="left"/>
      </w:pPr>
      <w:r w:rsidRPr="004614D2">
        <w:rPr>
          <w:sz w:val="24"/>
        </w:rPr>
        <w:t>The</w:t>
      </w:r>
      <w:r w:rsidRPr="004614D2">
        <w:rPr>
          <w:spacing w:val="-15"/>
          <w:sz w:val="24"/>
        </w:rPr>
        <w:t xml:space="preserve"> </w:t>
      </w:r>
      <w:r w:rsidRPr="004614D2">
        <w:rPr>
          <w:sz w:val="24"/>
        </w:rPr>
        <w:t>proprietor</w:t>
      </w:r>
      <w:r w:rsidRPr="004614D2">
        <w:rPr>
          <w:spacing w:val="-16"/>
          <w:sz w:val="24"/>
        </w:rPr>
        <w:t xml:space="preserve"> </w:t>
      </w:r>
      <w:r w:rsidRPr="004614D2">
        <w:rPr>
          <w:sz w:val="24"/>
        </w:rPr>
        <w:t>or</w:t>
      </w:r>
      <w:r w:rsidRPr="004614D2">
        <w:rPr>
          <w:spacing w:val="-16"/>
          <w:sz w:val="24"/>
        </w:rPr>
        <w:t xml:space="preserve"> </w:t>
      </w:r>
      <w:r w:rsidRPr="004614D2">
        <w:rPr>
          <w:sz w:val="24"/>
        </w:rPr>
        <w:t>driver</w:t>
      </w:r>
      <w:r w:rsidRPr="004614D2">
        <w:rPr>
          <w:spacing w:val="-14"/>
          <w:sz w:val="24"/>
        </w:rPr>
        <w:t xml:space="preserve"> </w:t>
      </w:r>
      <w:r w:rsidRPr="004614D2">
        <w:rPr>
          <w:sz w:val="24"/>
        </w:rPr>
        <w:t>of</w:t>
      </w:r>
      <w:r w:rsidRPr="004614D2">
        <w:rPr>
          <w:spacing w:val="-15"/>
          <w:sz w:val="24"/>
        </w:rPr>
        <w:t xml:space="preserve"> </w:t>
      </w:r>
      <w:r w:rsidRPr="004614D2">
        <w:rPr>
          <w:sz w:val="24"/>
        </w:rPr>
        <w:t>a</w:t>
      </w:r>
      <w:r w:rsidRPr="004614D2">
        <w:rPr>
          <w:spacing w:val="-15"/>
          <w:sz w:val="24"/>
        </w:rPr>
        <w:t xml:space="preserve"> </w:t>
      </w:r>
      <w:r w:rsidRPr="004614D2">
        <w:rPr>
          <w:sz w:val="24"/>
        </w:rPr>
        <w:t>hackney</w:t>
      </w:r>
      <w:r w:rsidRPr="004614D2">
        <w:rPr>
          <w:spacing w:val="-13"/>
          <w:sz w:val="24"/>
        </w:rPr>
        <w:t xml:space="preserve"> </w:t>
      </w:r>
      <w:r w:rsidRPr="004614D2">
        <w:rPr>
          <w:sz w:val="24"/>
        </w:rPr>
        <w:t>carriage</w:t>
      </w:r>
      <w:r w:rsidRPr="004614D2">
        <w:rPr>
          <w:spacing w:val="-17"/>
          <w:sz w:val="24"/>
        </w:rPr>
        <w:t xml:space="preserve"> </w:t>
      </w:r>
      <w:r w:rsidRPr="004614D2">
        <w:rPr>
          <w:sz w:val="24"/>
        </w:rPr>
        <w:t>shall,</w:t>
      </w:r>
      <w:r w:rsidRPr="004614D2">
        <w:rPr>
          <w:spacing w:val="-12"/>
          <w:sz w:val="24"/>
        </w:rPr>
        <w:t xml:space="preserve"> </w:t>
      </w:r>
      <w:r w:rsidRPr="004614D2">
        <w:rPr>
          <w:sz w:val="24"/>
        </w:rPr>
        <w:t>if</w:t>
      </w:r>
      <w:r w:rsidRPr="004614D2">
        <w:rPr>
          <w:spacing w:val="-15"/>
          <w:sz w:val="24"/>
        </w:rPr>
        <w:t xml:space="preserve"> </w:t>
      </w:r>
      <w:r w:rsidRPr="004614D2">
        <w:rPr>
          <w:sz w:val="24"/>
        </w:rPr>
        <w:t>any</w:t>
      </w:r>
      <w:r w:rsidRPr="004614D2">
        <w:rPr>
          <w:spacing w:val="-15"/>
          <w:sz w:val="24"/>
        </w:rPr>
        <w:t xml:space="preserve"> </w:t>
      </w:r>
      <w:r w:rsidRPr="004614D2">
        <w:rPr>
          <w:sz w:val="24"/>
        </w:rPr>
        <w:t>property</w:t>
      </w:r>
      <w:r w:rsidRPr="004614D2">
        <w:rPr>
          <w:spacing w:val="-16"/>
          <w:sz w:val="24"/>
        </w:rPr>
        <w:t xml:space="preserve"> </w:t>
      </w:r>
      <w:r w:rsidRPr="004614D2">
        <w:rPr>
          <w:sz w:val="24"/>
        </w:rPr>
        <w:t>accidentally left therein by any person who may have been conveyed in the carriage</w:t>
      </w:r>
      <w:r w:rsidRPr="004614D2">
        <w:rPr>
          <w:spacing w:val="-21"/>
          <w:sz w:val="24"/>
        </w:rPr>
        <w:t xml:space="preserve"> </w:t>
      </w:r>
      <w:r w:rsidRPr="004614D2">
        <w:rPr>
          <w:sz w:val="24"/>
        </w:rPr>
        <w:t>be</w:t>
      </w:r>
      <w:r w:rsidR="004614D2">
        <w:rPr>
          <w:sz w:val="24"/>
        </w:rPr>
        <w:t xml:space="preserve"> </w:t>
      </w:r>
      <w:r>
        <w:t>found by or handed to him:</w:t>
      </w:r>
    </w:p>
    <w:p w14:paraId="574641A8" w14:textId="77777777" w:rsidR="00577B5F" w:rsidRDefault="00577B5F" w:rsidP="00577B5F">
      <w:pPr>
        <w:pStyle w:val="BodyText"/>
      </w:pPr>
    </w:p>
    <w:p w14:paraId="3D51C18B" w14:textId="77777777" w:rsidR="00577B5F" w:rsidRDefault="00577B5F" w:rsidP="00577B5F">
      <w:pPr>
        <w:pStyle w:val="ListParagraph"/>
        <w:numPr>
          <w:ilvl w:val="1"/>
          <w:numId w:val="9"/>
        </w:numPr>
        <w:tabs>
          <w:tab w:val="left" w:pos="1553"/>
          <w:tab w:val="left" w:pos="1554"/>
        </w:tabs>
        <w:ind w:left="1541" w:right="776"/>
        <w:rPr>
          <w:sz w:val="24"/>
        </w:rPr>
      </w:pPr>
      <w:r>
        <w:rPr>
          <w:sz w:val="24"/>
        </w:rPr>
        <w:t xml:space="preserve">Carry it as soon as possible and in any event within 48 hours if not sooner claimed by or on behalf of its owner, to the office of the Council, </w:t>
      </w:r>
      <w:proofErr w:type="gramStart"/>
      <w:r>
        <w:rPr>
          <w:sz w:val="24"/>
        </w:rPr>
        <w:t>and  leave</w:t>
      </w:r>
      <w:proofErr w:type="gramEnd"/>
      <w:r>
        <w:rPr>
          <w:sz w:val="24"/>
        </w:rPr>
        <w:t xml:space="preserve"> it in the custody of the officer in charge on his giving a receipt for</w:t>
      </w:r>
      <w:r>
        <w:rPr>
          <w:spacing w:val="-25"/>
          <w:sz w:val="24"/>
        </w:rPr>
        <w:t xml:space="preserve"> </w:t>
      </w:r>
      <w:r>
        <w:rPr>
          <w:sz w:val="24"/>
        </w:rPr>
        <w:t>it;</w:t>
      </w:r>
    </w:p>
    <w:p w14:paraId="047AC079" w14:textId="77777777" w:rsidR="00577B5F" w:rsidRDefault="00577B5F" w:rsidP="00577B5F">
      <w:pPr>
        <w:pStyle w:val="ListParagraph"/>
        <w:numPr>
          <w:ilvl w:val="1"/>
          <w:numId w:val="9"/>
        </w:numPr>
        <w:tabs>
          <w:tab w:val="left" w:pos="1553"/>
          <w:tab w:val="left" w:pos="1554"/>
        </w:tabs>
        <w:spacing w:before="1"/>
        <w:ind w:left="1553" w:right="996" w:hanging="732"/>
        <w:rPr>
          <w:sz w:val="24"/>
        </w:rPr>
      </w:pPr>
      <w:r>
        <w:rPr>
          <w:sz w:val="24"/>
        </w:rPr>
        <w:t xml:space="preserve">Be entitled to receive from any person to whom the property shall be </w:t>
      </w:r>
      <w:r>
        <w:rPr>
          <w:spacing w:val="2"/>
          <w:sz w:val="24"/>
        </w:rPr>
        <w:t xml:space="preserve">re- </w:t>
      </w:r>
      <w:r>
        <w:rPr>
          <w:sz w:val="24"/>
        </w:rPr>
        <w:t>delivered an amount equal to five pence in the pound of its</w:t>
      </w:r>
      <w:r>
        <w:rPr>
          <w:spacing w:val="-24"/>
          <w:sz w:val="24"/>
        </w:rPr>
        <w:t xml:space="preserve"> </w:t>
      </w:r>
      <w:r>
        <w:rPr>
          <w:sz w:val="24"/>
        </w:rPr>
        <w:t>estimated</w:t>
      </w:r>
    </w:p>
    <w:p w14:paraId="7436A6AA" w14:textId="77777777" w:rsidR="00577B5F" w:rsidRDefault="00577B5F" w:rsidP="00577B5F">
      <w:pPr>
        <w:pStyle w:val="BodyText"/>
        <w:ind w:left="1553"/>
      </w:pPr>
      <w:r>
        <w:t>value (or the fare for the distance from the place of finding to the office of the Council, whichever be the greater) but not more than five pounds.</w:t>
      </w:r>
    </w:p>
    <w:p w14:paraId="6FA4B740" w14:textId="77777777" w:rsidR="00577B5F" w:rsidRDefault="00577B5F" w:rsidP="00577B5F">
      <w:pPr>
        <w:pStyle w:val="BodyText"/>
      </w:pPr>
    </w:p>
    <w:p w14:paraId="1D16F6E2" w14:textId="77777777" w:rsidR="00577B5F" w:rsidRDefault="00577B5F" w:rsidP="00577B5F">
      <w:pPr>
        <w:pStyle w:val="BodyText"/>
        <w:ind w:left="112"/>
      </w:pPr>
      <w:r>
        <w:t>Penalties</w:t>
      </w:r>
    </w:p>
    <w:p w14:paraId="1509ED7B" w14:textId="77777777" w:rsidR="00577B5F" w:rsidRDefault="00577B5F" w:rsidP="00577B5F">
      <w:pPr>
        <w:pStyle w:val="BodyText"/>
      </w:pPr>
    </w:p>
    <w:p w14:paraId="38E8560F" w14:textId="77777777" w:rsidR="00577B5F" w:rsidRDefault="00577B5F" w:rsidP="00577B5F">
      <w:pPr>
        <w:pStyle w:val="BodyText"/>
        <w:ind w:left="112" w:right="988"/>
      </w:pPr>
      <w:r>
        <w:t>Any person contravening the byelaws shall be liable on summary conviction to a fine not exceeding level 1 on the standard scale and in the case of a continuing offence to a further fine of two pounds for each day after written notification of the offence has been given by the Council.</w:t>
      </w:r>
    </w:p>
    <w:p w14:paraId="443A5723" w14:textId="77777777" w:rsidR="00577B5F" w:rsidRDefault="00577B5F" w:rsidP="00577B5F">
      <w:pPr>
        <w:pStyle w:val="BodyText"/>
        <w:rPr>
          <w:sz w:val="38"/>
        </w:rPr>
      </w:pPr>
    </w:p>
    <w:sectPr w:rsidR="00577B5F" w:rsidSect="00D435C5">
      <w:footerReference w:type="default" r:id="rId7"/>
      <w:pgSz w:w="11920" w:h="16850"/>
      <w:pgMar w:top="800" w:right="720" w:bottom="1060" w:left="1020" w:header="0" w:footer="8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FABB1" w14:textId="77777777" w:rsidR="00DC3EAB" w:rsidRDefault="00DC3EAB">
      <w:r>
        <w:separator/>
      </w:r>
    </w:p>
  </w:endnote>
  <w:endnote w:type="continuationSeparator" w:id="0">
    <w:p w14:paraId="0336DA7A" w14:textId="77777777" w:rsidR="00DC3EAB" w:rsidRDefault="00DC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D10D7" w14:textId="57A270C0" w:rsidR="003659D3" w:rsidRDefault="003659D3">
    <w:pPr>
      <w:pStyle w:val="Footer"/>
    </w:pPr>
    <w:r>
      <w:t>Updated July 24</w:t>
    </w:r>
  </w:p>
  <w:p w14:paraId="57E6C5DE" w14:textId="77777777" w:rsidR="003659D3" w:rsidRDefault="00365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FAEB7" w14:textId="77777777" w:rsidR="00DC3EAB" w:rsidRDefault="00DC3EAB">
      <w:r>
        <w:separator/>
      </w:r>
    </w:p>
  </w:footnote>
  <w:footnote w:type="continuationSeparator" w:id="0">
    <w:p w14:paraId="7F5648BC" w14:textId="77777777" w:rsidR="00DC3EAB" w:rsidRDefault="00DC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C9C"/>
    <w:multiLevelType w:val="hybridMultilevel"/>
    <w:tmpl w:val="35521342"/>
    <w:lvl w:ilvl="0" w:tplc="502C0782">
      <w:start w:val="1"/>
      <w:numFmt w:val="lowerLetter"/>
      <w:lvlText w:val="%1."/>
      <w:lvlJc w:val="left"/>
      <w:pPr>
        <w:ind w:left="112" w:hanging="317"/>
        <w:jc w:val="left"/>
      </w:pPr>
      <w:rPr>
        <w:rFonts w:ascii="Arial" w:eastAsia="Arial" w:hAnsi="Arial" w:cs="Arial" w:hint="default"/>
        <w:w w:val="99"/>
        <w:sz w:val="24"/>
        <w:szCs w:val="24"/>
        <w:lang w:val="en-GB" w:eastAsia="en-GB" w:bidi="en-GB"/>
      </w:rPr>
    </w:lvl>
    <w:lvl w:ilvl="1" w:tplc="725EF33C">
      <w:numFmt w:val="bullet"/>
      <w:lvlText w:val=""/>
      <w:lvlJc w:val="left"/>
      <w:pPr>
        <w:ind w:left="1104" w:hanging="356"/>
      </w:pPr>
      <w:rPr>
        <w:rFonts w:ascii="Symbol" w:eastAsia="Symbol" w:hAnsi="Symbol" w:cs="Symbol" w:hint="default"/>
        <w:w w:val="100"/>
        <w:sz w:val="24"/>
        <w:szCs w:val="24"/>
        <w:lang w:val="en-GB" w:eastAsia="en-GB" w:bidi="en-GB"/>
      </w:rPr>
    </w:lvl>
    <w:lvl w:ilvl="2" w:tplc="DD302FAE">
      <w:numFmt w:val="bullet"/>
      <w:lvlText w:val=""/>
      <w:lvlJc w:val="left"/>
      <w:pPr>
        <w:ind w:left="1260" w:hanging="360"/>
      </w:pPr>
      <w:rPr>
        <w:rFonts w:ascii="Symbol" w:eastAsia="Symbol" w:hAnsi="Symbol" w:cs="Symbol" w:hint="default"/>
        <w:w w:val="100"/>
        <w:sz w:val="24"/>
        <w:szCs w:val="24"/>
        <w:lang w:val="en-GB" w:eastAsia="en-GB" w:bidi="en-GB"/>
      </w:rPr>
    </w:lvl>
    <w:lvl w:ilvl="3" w:tplc="8320DD2A">
      <w:numFmt w:val="bullet"/>
      <w:lvlText w:val="•"/>
      <w:lvlJc w:val="left"/>
      <w:pPr>
        <w:ind w:left="2373" w:hanging="360"/>
      </w:pPr>
      <w:rPr>
        <w:rFonts w:hint="default"/>
        <w:lang w:val="en-GB" w:eastAsia="en-GB" w:bidi="en-GB"/>
      </w:rPr>
    </w:lvl>
    <w:lvl w:ilvl="4" w:tplc="56A2FD2E">
      <w:numFmt w:val="bullet"/>
      <w:lvlText w:val="•"/>
      <w:lvlJc w:val="left"/>
      <w:pPr>
        <w:ind w:left="3487" w:hanging="360"/>
      </w:pPr>
      <w:rPr>
        <w:rFonts w:hint="default"/>
        <w:lang w:val="en-GB" w:eastAsia="en-GB" w:bidi="en-GB"/>
      </w:rPr>
    </w:lvl>
    <w:lvl w:ilvl="5" w:tplc="5A4CA450">
      <w:numFmt w:val="bullet"/>
      <w:lvlText w:val="•"/>
      <w:lvlJc w:val="left"/>
      <w:pPr>
        <w:ind w:left="4601" w:hanging="360"/>
      </w:pPr>
      <w:rPr>
        <w:rFonts w:hint="default"/>
        <w:lang w:val="en-GB" w:eastAsia="en-GB" w:bidi="en-GB"/>
      </w:rPr>
    </w:lvl>
    <w:lvl w:ilvl="6" w:tplc="2542B026">
      <w:numFmt w:val="bullet"/>
      <w:lvlText w:val="•"/>
      <w:lvlJc w:val="left"/>
      <w:pPr>
        <w:ind w:left="5715" w:hanging="360"/>
      </w:pPr>
      <w:rPr>
        <w:rFonts w:hint="default"/>
        <w:lang w:val="en-GB" w:eastAsia="en-GB" w:bidi="en-GB"/>
      </w:rPr>
    </w:lvl>
    <w:lvl w:ilvl="7" w:tplc="25E04C82">
      <w:numFmt w:val="bullet"/>
      <w:lvlText w:val="•"/>
      <w:lvlJc w:val="left"/>
      <w:pPr>
        <w:ind w:left="6829" w:hanging="360"/>
      </w:pPr>
      <w:rPr>
        <w:rFonts w:hint="default"/>
        <w:lang w:val="en-GB" w:eastAsia="en-GB" w:bidi="en-GB"/>
      </w:rPr>
    </w:lvl>
    <w:lvl w:ilvl="8" w:tplc="7BA867F2">
      <w:numFmt w:val="bullet"/>
      <w:lvlText w:val="•"/>
      <w:lvlJc w:val="left"/>
      <w:pPr>
        <w:ind w:left="7943" w:hanging="360"/>
      </w:pPr>
      <w:rPr>
        <w:rFonts w:hint="default"/>
        <w:lang w:val="en-GB" w:eastAsia="en-GB" w:bidi="en-GB"/>
      </w:rPr>
    </w:lvl>
  </w:abstractNum>
  <w:abstractNum w:abstractNumId="1" w15:restartNumberingAfterBreak="0">
    <w:nsid w:val="0C7520F3"/>
    <w:multiLevelType w:val="hybridMultilevel"/>
    <w:tmpl w:val="91B66140"/>
    <w:lvl w:ilvl="0" w:tplc="6E14541A">
      <w:start w:val="1"/>
      <w:numFmt w:val="lowerLetter"/>
      <w:lvlText w:val="%1."/>
      <w:lvlJc w:val="left"/>
      <w:pPr>
        <w:ind w:left="1531" w:hanging="567"/>
        <w:jc w:val="left"/>
      </w:pPr>
      <w:rPr>
        <w:rFonts w:ascii="Arial" w:eastAsia="Arial" w:hAnsi="Arial" w:cs="Arial" w:hint="default"/>
        <w:spacing w:val="-7"/>
        <w:w w:val="99"/>
        <w:sz w:val="24"/>
        <w:szCs w:val="24"/>
        <w:lang w:val="en-GB" w:eastAsia="en-GB" w:bidi="en-GB"/>
      </w:rPr>
    </w:lvl>
    <w:lvl w:ilvl="1" w:tplc="EB96744C">
      <w:numFmt w:val="bullet"/>
      <w:lvlText w:val="•"/>
      <w:lvlJc w:val="left"/>
      <w:pPr>
        <w:ind w:left="2403" w:hanging="567"/>
      </w:pPr>
      <w:rPr>
        <w:rFonts w:hint="default"/>
        <w:lang w:val="en-GB" w:eastAsia="en-GB" w:bidi="en-GB"/>
      </w:rPr>
    </w:lvl>
    <w:lvl w:ilvl="2" w:tplc="EC82B890">
      <w:numFmt w:val="bullet"/>
      <w:lvlText w:val="•"/>
      <w:lvlJc w:val="left"/>
      <w:pPr>
        <w:ind w:left="3266" w:hanging="567"/>
      </w:pPr>
      <w:rPr>
        <w:rFonts w:hint="default"/>
        <w:lang w:val="en-GB" w:eastAsia="en-GB" w:bidi="en-GB"/>
      </w:rPr>
    </w:lvl>
    <w:lvl w:ilvl="3" w:tplc="FF1C96C2">
      <w:numFmt w:val="bullet"/>
      <w:lvlText w:val="•"/>
      <w:lvlJc w:val="left"/>
      <w:pPr>
        <w:ind w:left="4129" w:hanging="567"/>
      </w:pPr>
      <w:rPr>
        <w:rFonts w:hint="default"/>
        <w:lang w:val="en-GB" w:eastAsia="en-GB" w:bidi="en-GB"/>
      </w:rPr>
    </w:lvl>
    <w:lvl w:ilvl="4" w:tplc="1668184E">
      <w:numFmt w:val="bullet"/>
      <w:lvlText w:val="•"/>
      <w:lvlJc w:val="left"/>
      <w:pPr>
        <w:ind w:left="4992" w:hanging="567"/>
      </w:pPr>
      <w:rPr>
        <w:rFonts w:hint="default"/>
        <w:lang w:val="en-GB" w:eastAsia="en-GB" w:bidi="en-GB"/>
      </w:rPr>
    </w:lvl>
    <w:lvl w:ilvl="5" w:tplc="CEA66818">
      <w:numFmt w:val="bullet"/>
      <w:lvlText w:val="•"/>
      <w:lvlJc w:val="left"/>
      <w:pPr>
        <w:ind w:left="5855" w:hanging="567"/>
      </w:pPr>
      <w:rPr>
        <w:rFonts w:hint="default"/>
        <w:lang w:val="en-GB" w:eastAsia="en-GB" w:bidi="en-GB"/>
      </w:rPr>
    </w:lvl>
    <w:lvl w:ilvl="6" w:tplc="BA5CEFEA">
      <w:numFmt w:val="bullet"/>
      <w:lvlText w:val="•"/>
      <w:lvlJc w:val="left"/>
      <w:pPr>
        <w:ind w:left="6718" w:hanging="567"/>
      </w:pPr>
      <w:rPr>
        <w:rFonts w:hint="default"/>
        <w:lang w:val="en-GB" w:eastAsia="en-GB" w:bidi="en-GB"/>
      </w:rPr>
    </w:lvl>
    <w:lvl w:ilvl="7" w:tplc="885470AE">
      <w:numFmt w:val="bullet"/>
      <w:lvlText w:val="•"/>
      <w:lvlJc w:val="left"/>
      <w:pPr>
        <w:ind w:left="7581" w:hanging="567"/>
      </w:pPr>
      <w:rPr>
        <w:rFonts w:hint="default"/>
        <w:lang w:val="en-GB" w:eastAsia="en-GB" w:bidi="en-GB"/>
      </w:rPr>
    </w:lvl>
    <w:lvl w:ilvl="8" w:tplc="5312540C">
      <w:numFmt w:val="bullet"/>
      <w:lvlText w:val="•"/>
      <w:lvlJc w:val="left"/>
      <w:pPr>
        <w:ind w:left="8444" w:hanging="567"/>
      </w:pPr>
      <w:rPr>
        <w:rFonts w:hint="default"/>
        <w:lang w:val="en-GB" w:eastAsia="en-GB" w:bidi="en-GB"/>
      </w:rPr>
    </w:lvl>
  </w:abstractNum>
  <w:abstractNum w:abstractNumId="2" w15:restartNumberingAfterBreak="0">
    <w:nsid w:val="14EE22B3"/>
    <w:multiLevelType w:val="hybridMultilevel"/>
    <w:tmpl w:val="ADDAFBA6"/>
    <w:lvl w:ilvl="0" w:tplc="D5F823C6">
      <w:numFmt w:val="bullet"/>
      <w:lvlText w:val="•"/>
      <w:lvlJc w:val="left"/>
      <w:pPr>
        <w:ind w:left="672" w:hanging="151"/>
      </w:pPr>
      <w:rPr>
        <w:rFonts w:ascii="Arial" w:eastAsia="Arial" w:hAnsi="Arial" w:cs="Arial" w:hint="default"/>
        <w:spacing w:val="-4"/>
        <w:w w:val="99"/>
        <w:sz w:val="24"/>
        <w:szCs w:val="24"/>
        <w:lang w:val="en-GB" w:eastAsia="en-GB" w:bidi="en-GB"/>
      </w:rPr>
    </w:lvl>
    <w:lvl w:ilvl="1" w:tplc="C562EA44">
      <w:numFmt w:val="bullet"/>
      <w:lvlText w:val="•"/>
      <w:lvlJc w:val="left"/>
      <w:pPr>
        <w:ind w:left="1629" w:hanging="151"/>
      </w:pPr>
      <w:rPr>
        <w:rFonts w:hint="default"/>
        <w:lang w:val="en-GB" w:eastAsia="en-GB" w:bidi="en-GB"/>
      </w:rPr>
    </w:lvl>
    <w:lvl w:ilvl="2" w:tplc="DEC4BAC2">
      <w:numFmt w:val="bullet"/>
      <w:lvlText w:val="•"/>
      <w:lvlJc w:val="left"/>
      <w:pPr>
        <w:ind w:left="2578" w:hanging="151"/>
      </w:pPr>
      <w:rPr>
        <w:rFonts w:hint="default"/>
        <w:lang w:val="en-GB" w:eastAsia="en-GB" w:bidi="en-GB"/>
      </w:rPr>
    </w:lvl>
    <w:lvl w:ilvl="3" w:tplc="5C6E6EF4">
      <w:numFmt w:val="bullet"/>
      <w:lvlText w:val="•"/>
      <w:lvlJc w:val="left"/>
      <w:pPr>
        <w:ind w:left="3527" w:hanging="151"/>
      </w:pPr>
      <w:rPr>
        <w:rFonts w:hint="default"/>
        <w:lang w:val="en-GB" w:eastAsia="en-GB" w:bidi="en-GB"/>
      </w:rPr>
    </w:lvl>
    <w:lvl w:ilvl="4" w:tplc="F8300194">
      <w:numFmt w:val="bullet"/>
      <w:lvlText w:val="•"/>
      <w:lvlJc w:val="left"/>
      <w:pPr>
        <w:ind w:left="4476" w:hanging="151"/>
      </w:pPr>
      <w:rPr>
        <w:rFonts w:hint="default"/>
        <w:lang w:val="en-GB" w:eastAsia="en-GB" w:bidi="en-GB"/>
      </w:rPr>
    </w:lvl>
    <w:lvl w:ilvl="5" w:tplc="C7B4E552">
      <w:numFmt w:val="bullet"/>
      <w:lvlText w:val="•"/>
      <w:lvlJc w:val="left"/>
      <w:pPr>
        <w:ind w:left="5425" w:hanging="151"/>
      </w:pPr>
      <w:rPr>
        <w:rFonts w:hint="default"/>
        <w:lang w:val="en-GB" w:eastAsia="en-GB" w:bidi="en-GB"/>
      </w:rPr>
    </w:lvl>
    <w:lvl w:ilvl="6" w:tplc="FAD2E8AE">
      <w:numFmt w:val="bullet"/>
      <w:lvlText w:val="•"/>
      <w:lvlJc w:val="left"/>
      <w:pPr>
        <w:ind w:left="6374" w:hanging="151"/>
      </w:pPr>
      <w:rPr>
        <w:rFonts w:hint="default"/>
        <w:lang w:val="en-GB" w:eastAsia="en-GB" w:bidi="en-GB"/>
      </w:rPr>
    </w:lvl>
    <w:lvl w:ilvl="7" w:tplc="1B4C9E3A">
      <w:numFmt w:val="bullet"/>
      <w:lvlText w:val="•"/>
      <w:lvlJc w:val="left"/>
      <w:pPr>
        <w:ind w:left="7323" w:hanging="151"/>
      </w:pPr>
      <w:rPr>
        <w:rFonts w:hint="default"/>
        <w:lang w:val="en-GB" w:eastAsia="en-GB" w:bidi="en-GB"/>
      </w:rPr>
    </w:lvl>
    <w:lvl w:ilvl="8" w:tplc="90ACC1AE">
      <w:numFmt w:val="bullet"/>
      <w:lvlText w:val="•"/>
      <w:lvlJc w:val="left"/>
      <w:pPr>
        <w:ind w:left="8272" w:hanging="151"/>
      </w:pPr>
      <w:rPr>
        <w:rFonts w:hint="default"/>
        <w:lang w:val="en-GB" w:eastAsia="en-GB" w:bidi="en-GB"/>
      </w:rPr>
    </w:lvl>
  </w:abstractNum>
  <w:abstractNum w:abstractNumId="3" w15:restartNumberingAfterBreak="0">
    <w:nsid w:val="156738F0"/>
    <w:multiLevelType w:val="hybridMultilevel"/>
    <w:tmpl w:val="1F22C744"/>
    <w:lvl w:ilvl="0" w:tplc="1E70F8FC">
      <w:numFmt w:val="bullet"/>
      <w:lvlText w:val="•"/>
      <w:lvlJc w:val="left"/>
      <w:pPr>
        <w:ind w:left="538" w:hanging="163"/>
      </w:pPr>
      <w:rPr>
        <w:rFonts w:ascii="Arial" w:eastAsia="Arial" w:hAnsi="Arial" w:cs="Arial" w:hint="default"/>
        <w:w w:val="100"/>
        <w:sz w:val="24"/>
        <w:szCs w:val="24"/>
        <w:lang w:val="en-GB" w:eastAsia="en-GB" w:bidi="en-GB"/>
      </w:rPr>
    </w:lvl>
    <w:lvl w:ilvl="1" w:tplc="89FCF4F4">
      <w:numFmt w:val="bullet"/>
      <w:lvlText w:val="•"/>
      <w:lvlJc w:val="left"/>
      <w:pPr>
        <w:ind w:left="540" w:hanging="163"/>
      </w:pPr>
      <w:rPr>
        <w:rFonts w:hint="default"/>
        <w:lang w:val="en-GB" w:eastAsia="en-GB" w:bidi="en-GB"/>
      </w:rPr>
    </w:lvl>
    <w:lvl w:ilvl="2" w:tplc="B84A9620">
      <w:numFmt w:val="bullet"/>
      <w:lvlText w:val="•"/>
      <w:lvlJc w:val="left"/>
      <w:pPr>
        <w:ind w:left="1610" w:hanging="163"/>
      </w:pPr>
      <w:rPr>
        <w:rFonts w:hint="default"/>
        <w:lang w:val="en-GB" w:eastAsia="en-GB" w:bidi="en-GB"/>
      </w:rPr>
    </w:lvl>
    <w:lvl w:ilvl="3" w:tplc="F00236FE">
      <w:numFmt w:val="bullet"/>
      <w:lvlText w:val="•"/>
      <w:lvlJc w:val="left"/>
      <w:pPr>
        <w:ind w:left="2680" w:hanging="163"/>
      </w:pPr>
      <w:rPr>
        <w:rFonts w:hint="default"/>
        <w:lang w:val="en-GB" w:eastAsia="en-GB" w:bidi="en-GB"/>
      </w:rPr>
    </w:lvl>
    <w:lvl w:ilvl="4" w:tplc="1EAE737E">
      <w:numFmt w:val="bullet"/>
      <w:lvlText w:val="•"/>
      <w:lvlJc w:val="left"/>
      <w:pPr>
        <w:ind w:left="3750" w:hanging="163"/>
      </w:pPr>
      <w:rPr>
        <w:rFonts w:hint="default"/>
        <w:lang w:val="en-GB" w:eastAsia="en-GB" w:bidi="en-GB"/>
      </w:rPr>
    </w:lvl>
    <w:lvl w:ilvl="5" w:tplc="16925FD8">
      <w:numFmt w:val="bullet"/>
      <w:lvlText w:val="•"/>
      <w:lvlJc w:val="left"/>
      <w:pPr>
        <w:ind w:left="4820" w:hanging="163"/>
      </w:pPr>
      <w:rPr>
        <w:rFonts w:hint="default"/>
        <w:lang w:val="en-GB" w:eastAsia="en-GB" w:bidi="en-GB"/>
      </w:rPr>
    </w:lvl>
    <w:lvl w:ilvl="6" w:tplc="55D891EE">
      <w:numFmt w:val="bullet"/>
      <w:lvlText w:val="•"/>
      <w:lvlJc w:val="left"/>
      <w:pPr>
        <w:ind w:left="5890" w:hanging="163"/>
      </w:pPr>
      <w:rPr>
        <w:rFonts w:hint="default"/>
        <w:lang w:val="en-GB" w:eastAsia="en-GB" w:bidi="en-GB"/>
      </w:rPr>
    </w:lvl>
    <w:lvl w:ilvl="7" w:tplc="F286C2FA">
      <w:numFmt w:val="bullet"/>
      <w:lvlText w:val="•"/>
      <w:lvlJc w:val="left"/>
      <w:pPr>
        <w:ind w:left="6960" w:hanging="163"/>
      </w:pPr>
      <w:rPr>
        <w:rFonts w:hint="default"/>
        <w:lang w:val="en-GB" w:eastAsia="en-GB" w:bidi="en-GB"/>
      </w:rPr>
    </w:lvl>
    <w:lvl w:ilvl="8" w:tplc="9086E930">
      <w:numFmt w:val="bullet"/>
      <w:lvlText w:val="•"/>
      <w:lvlJc w:val="left"/>
      <w:pPr>
        <w:ind w:left="8030" w:hanging="163"/>
      </w:pPr>
      <w:rPr>
        <w:rFonts w:hint="default"/>
        <w:lang w:val="en-GB" w:eastAsia="en-GB" w:bidi="en-GB"/>
      </w:rPr>
    </w:lvl>
  </w:abstractNum>
  <w:abstractNum w:abstractNumId="4" w15:restartNumberingAfterBreak="0">
    <w:nsid w:val="17EA285B"/>
    <w:multiLevelType w:val="hybridMultilevel"/>
    <w:tmpl w:val="E49AAD28"/>
    <w:lvl w:ilvl="0" w:tplc="572A46AA">
      <w:start w:val="1"/>
      <w:numFmt w:val="lowerLetter"/>
      <w:lvlText w:val="(%1)"/>
      <w:lvlJc w:val="left"/>
      <w:pPr>
        <w:ind w:left="1193" w:hanging="360"/>
        <w:jc w:val="left"/>
      </w:pPr>
      <w:rPr>
        <w:rFonts w:ascii="Arial" w:eastAsia="Arial" w:hAnsi="Arial" w:cs="Arial" w:hint="default"/>
        <w:w w:val="99"/>
        <w:sz w:val="24"/>
        <w:szCs w:val="24"/>
        <w:lang w:val="en-GB" w:eastAsia="en-GB" w:bidi="en-GB"/>
      </w:rPr>
    </w:lvl>
    <w:lvl w:ilvl="1" w:tplc="71BA4FAA">
      <w:numFmt w:val="bullet"/>
      <w:lvlText w:val="•"/>
      <w:lvlJc w:val="left"/>
      <w:pPr>
        <w:ind w:left="2097" w:hanging="360"/>
      </w:pPr>
      <w:rPr>
        <w:rFonts w:hint="default"/>
        <w:lang w:val="en-GB" w:eastAsia="en-GB" w:bidi="en-GB"/>
      </w:rPr>
    </w:lvl>
    <w:lvl w:ilvl="2" w:tplc="C5E4520E">
      <w:numFmt w:val="bullet"/>
      <w:lvlText w:val="•"/>
      <w:lvlJc w:val="left"/>
      <w:pPr>
        <w:ind w:left="2994" w:hanging="360"/>
      </w:pPr>
      <w:rPr>
        <w:rFonts w:hint="default"/>
        <w:lang w:val="en-GB" w:eastAsia="en-GB" w:bidi="en-GB"/>
      </w:rPr>
    </w:lvl>
    <w:lvl w:ilvl="3" w:tplc="517C5114">
      <w:numFmt w:val="bullet"/>
      <w:lvlText w:val="•"/>
      <w:lvlJc w:val="left"/>
      <w:pPr>
        <w:ind w:left="3891" w:hanging="360"/>
      </w:pPr>
      <w:rPr>
        <w:rFonts w:hint="default"/>
        <w:lang w:val="en-GB" w:eastAsia="en-GB" w:bidi="en-GB"/>
      </w:rPr>
    </w:lvl>
    <w:lvl w:ilvl="4" w:tplc="048CAECA">
      <w:numFmt w:val="bullet"/>
      <w:lvlText w:val="•"/>
      <w:lvlJc w:val="left"/>
      <w:pPr>
        <w:ind w:left="4788" w:hanging="360"/>
      </w:pPr>
      <w:rPr>
        <w:rFonts w:hint="default"/>
        <w:lang w:val="en-GB" w:eastAsia="en-GB" w:bidi="en-GB"/>
      </w:rPr>
    </w:lvl>
    <w:lvl w:ilvl="5" w:tplc="15E07616">
      <w:numFmt w:val="bullet"/>
      <w:lvlText w:val="•"/>
      <w:lvlJc w:val="left"/>
      <w:pPr>
        <w:ind w:left="5685" w:hanging="360"/>
      </w:pPr>
      <w:rPr>
        <w:rFonts w:hint="default"/>
        <w:lang w:val="en-GB" w:eastAsia="en-GB" w:bidi="en-GB"/>
      </w:rPr>
    </w:lvl>
    <w:lvl w:ilvl="6" w:tplc="8EA27CFA">
      <w:numFmt w:val="bullet"/>
      <w:lvlText w:val="•"/>
      <w:lvlJc w:val="left"/>
      <w:pPr>
        <w:ind w:left="6582" w:hanging="360"/>
      </w:pPr>
      <w:rPr>
        <w:rFonts w:hint="default"/>
        <w:lang w:val="en-GB" w:eastAsia="en-GB" w:bidi="en-GB"/>
      </w:rPr>
    </w:lvl>
    <w:lvl w:ilvl="7" w:tplc="E6D889EE">
      <w:numFmt w:val="bullet"/>
      <w:lvlText w:val="•"/>
      <w:lvlJc w:val="left"/>
      <w:pPr>
        <w:ind w:left="7479" w:hanging="360"/>
      </w:pPr>
      <w:rPr>
        <w:rFonts w:hint="default"/>
        <w:lang w:val="en-GB" w:eastAsia="en-GB" w:bidi="en-GB"/>
      </w:rPr>
    </w:lvl>
    <w:lvl w:ilvl="8" w:tplc="E00832DC">
      <w:numFmt w:val="bullet"/>
      <w:lvlText w:val="•"/>
      <w:lvlJc w:val="left"/>
      <w:pPr>
        <w:ind w:left="8376" w:hanging="360"/>
      </w:pPr>
      <w:rPr>
        <w:rFonts w:hint="default"/>
        <w:lang w:val="en-GB" w:eastAsia="en-GB" w:bidi="en-GB"/>
      </w:rPr>
    </w:lvl>
  </w:abstractNum>
  <w:abstractNum w:abstractNumId="5" w15:restartNumberingAfterBreak="0">
    <w:nsid w:val="1B956518"/>
    <w:multiLevelType w:val="hybridMultilevel"/>
    <w:tmpl w:val="3ADA28E2"/>
    <w:lvl w:ilvl="0" w:tplc="AB42A62E">
      <w:numFmt w:val="bullet"/>
      <w:lvlText w:val=""/>
      <w:lvlJc w:val="left"/>
      <w:pPr>
        <w:ind w:left="578" w:hanging="360"/>
      </w:pPr>
      <w:rPr>
        <w:rFonts w:ascii="Symbol" w:eastAsia="Symbol" w:hAnsi="Symbol" w:cs="Symbol" w:hint="default"/>
        <w:w w:val="100"/>
        <w:sz w:val="24"/>
        <w:szCs w:val="24"/>
        <w:lang w:val="en-GB" w:eastAsia="en-GB" w:bidi="en-GB"/>
      </w:rPr>
    </w:lvl>
    <w:lvl w:ilvl="1" w:tplc="DEFE33B2">
      <w:numFmt w:val="bullet"/>
      <w:lvlText w:val="•"/>
      <w:lvlJc w:val="left"/>
      <w:pPr>
        <w:ind w:left="962" w:hanging="360"/>
      </w:pPr>
      <w:rPr>
        <w:rFonts w:hint="default"/>
        <w:lang w:val="en-GB" w:eastAsia="en-GB" w:bidi="en-GB"/>
      </w:rPr>
    </w:lvl>
    <w:lvl w:ilvl="2" w:tplc="B6A6A930">
      <w:numFmt w:val="bullet"/>
      <w:lvlText w:val="•"/>
      <w:lvlJc w:val="left"/>
      <w:pPr>
        <w:ind w:left="1344" w:hanging="360"/>
      </w:pPr>
      <w:rPr>
        <w:rFonts w:hint="default"/>
        <w:lang w:val="en-GB" w:eastAsia="en-GB" w:bidi="en-GB"/>
      </w:rPr>
    </w:lvl>
    <w:lvl w:ilvl="3" w:tplc="29D07D40">
      <w:numFmt w:val="bullet"/>
      <w:lvlText w:val="•"/>
      <w:lvlJc w:val="left"/>
      <w:pPr>
        <w:ind w:left="1726" w:hanging="360"/>
      </w:pPr>
      <w:rPr>
        <w:rFonts w:hint="default"/>
        <w:lang w:val="en-GB" w:eastAsia="en-GB" w:bidi="en-GB"/>
      </w:rPr>
    </w:lvl>
    <w:lvl w:ilvl="4" w:tplc="9476FCB2">
      <w:numFmt w:val="bullet"/>
      <w:lvlText w:val="•"/>
      <w:lvlJc w:val="left"/>
      <w:pPr>
        <w:ind w:left="2108" w:hanging="360"/>
      </w:pPr>
      <w:rPr>
        <w:rFonts w:hint="default"/>
        <w:lang w:val="en-GB" w:eastAsia="en-GB" w:bidi="en-GB"/>
      </w:rPr>
    </w:lvl>
    <w:lvl w:ilvl="5" w:tplc="EC8E9328">
      <w:numFmt w:val="bullet"/>
      <w:lvlText w:val="•"/>
      <w:lvlJc w:val="left"/>
      <w:pPr>
        <w:ind w:left="2491" w:hanging="360"/>
      </w:pPr>
      <w:rPr>
        <w:rFonts w:hint="default"/>
        <w:lang w:val="en-GB" w:eastAsia="en-GB" w:bidi="en-GB"/>
      </w:rPr>
    </w:lvl>
    <w:lvl w:ilvl="6" w:tplc="0330B31A">
      <w:numFmt w:val="bullet"/>
      <w:lvlText w:val="•"/>
      <w:lvlJc w:val="left"/>
      <w:pPr>
        <w:ind w:left="2873" w:hanging="360"/>
      </w:pPr>
      <w:rPr>
        <w:rFonts w:hint="default"/>
        <w:lang w:val="en-GB" w:eastAsia="en-GB" w:bidi="en-GB"/>
      </w:rPr>
    </w:lvl>
    <w:lvl w:ilvl="7" w:tplc="8B108590">
      <w:numFmt w:val="bullet"/>
      <w:lvlText w:val="•"/>
      <w:lvlJc w:val="left"/>
      <w:pPr>
        <w:ind w:left="3255" w:hanging="360"/>
      </w:pPr>
      <w:rPr>
        <w:rFonts w:hint="default"/>
        <w:lang w:val="en-GB" w:eastAsia="en-GB" w:bidi="en-GB"/>
      </w:rPr>
    </w:lvl>
    <w:lvl w:ilvl="8" w:tplc="4CC0F334">
      <w:numFmt w:val="bullet"/>
      <w:lvlText w:val="•"/>
      <w:lvlJc w:val="left"/>
      <w:pPr>
        <w:ind w:left="3637" w:hanging="360"/>
      </w:pPr>
      <w:rPr>
        <w:rFonts w:hint="default"/>
        <w:lang w:val="en-GB" w:eastAsia="en-GB" w:bidi="en-GB"/>
      </w:rPr>
    </w:lvl>
  </w:abstractNum>
  <w:abstractNum w:abstractNumId="6" w15:restartNumberingAfterBreak="0">
    <w:nsid w:val="206E632C"/>
    <w:multiLevelType w:val="hybridMultilevel"/>
    <w:tmpl w:val="B9D49F18"/>
    <w:lvl w:ilvl="0" w:tplc="EA38F1A6">
      <w:start w:val="7"/>
      <w:numFmt w:val="lowerLetter"/>
      <w:lvlText w:val="%1)"/>
      <w:lvlJc w:val="left"/>
      <w:pPr>
        <w:ind w:left="1102" w:hanging="281"/>
        <w:jc w:val="left"/>
      </w:pPr>
      <w:rPr>
        <w:rFonts w:ascii="Arial" w:eastAsia="Arial" w:hAnsi="Arial" w:cs="Arial" w:hint="default"/>
        <w:spacing w:val="-3"/>
        <w:w w:val="99"/>
        <w:sz w:val="24"/>
        <w:szCs w:val="24"/>
        <w:lang w:val="en-GB" w:eastAsia="en-GB" w:bidi="en-GB"/>
      </w:rPr>
    </w:lvl>
    <w:lvl w:ilvl="1" w:tplc="37C85584">
      <w:numFmt w:val="bullet"/>
      <w:lvlText w:val=""/>
      <w:lvlJc w:val="left"/>
      <w:pPr>
        <w:ind w:left="1246" w:hanging="284"/>
      </w:pPr>
      <w:rPr>
        <w:rFonts w:ascii="Symbol" w:eastAsia="Symbol" w:hAnsi="Symbol" w:cs="Symbol" w:hint="default"/>
        <w:w w:val="100"/>
        <w:sz w:val="24"/>
        <w:szCs w:val="24"/>
        <w:lang w:val="en-GB" w:eastAsia="en-GB" w:bidi="en-GB"/>
      </w:rPr>
    </w:lvl>
    <w:lvl w:ilvl="2" w:tplc="2DBE31C6">
      <w:numFmt w:val="bullet"/>
      <w:lvlText w:val="•"/>
      <w:lvlJc w:val="left"/>
      <w:pPr>
        <w:ind w:left="2232" w:hanging="284"/>
      </w:pPr>
      <w:rPr>
        <w:rFonts w:hint="default"/>
        <w:lang w:val="en-GB" w:eastAsia="en-GB" w:bidi="en-GB"/>
      </w:rPr>
    </w:lvl>
    <w:lvl w:ilvl="3" w:tplc="01961ED4">
      <w:numFmt w:val="bullet"/>
      <w:lvlText w:val="•"/>
      <w:lvlJc w:val="left"/>
      <w:pPr>
        <w:ind w:left="3224" w:hanging="284"/>
      </w:pPr>
      <w:rPr>
        <w:rFonts w:hint="default"/>
        <w:lang w:val="en-GB" w:eastAsia="en-GB" w:bidi="en-GB"/>
      </w:rPr>
    </w:lvl>
    <w:lvl w:ilvl="4" w:tplc="2E6A0E28">
      <w:numFmt w:val="bullet"/>
      <w:lvlText w:val="•"/>
      <w:lvlJc w:val="left"/>
      <w:pPr>
        <w:ind w:left="4217" w:hanging="284"/>
      </w:pPr>
      <w:rPr>
        <w:rFonts w:hint="default"/>
        <w:lang w:val="en-GB" w:eastAsia="en-GB" w:bidi="en-GB"/>
      </w:rPr>
    </w:lvl>
    <w:lvl w:ilvl="5" w:tplc="65E81054">
      <w:numFmt w:val="bullet"/>
      <w:lvlText w:val="•"/>
      <w:lvlJc w:val="left"/>
      <w:pPr>
        <w:ind w:left="5209" w:hanging="284"/>
      </w:pPr>
      <w:rPr>
        <w:rFonts w:hint="default"/>
        <w:lang w:val="en-GB" w:eastAsia="en-GB" w:bidi="en-GB"/>
      </w:rPr>
    </w:lvl>
    <w:lvl w:ilvl="6" w:tplc="DC460B88">
      <w:numFmt w:val="bullet"/>
      <w:lvlText w:val="•"/>
      <w:lvlJc w:val="left"/>
      <w:pPr>
        <w:ind w:left="6201" w:hanging="284"/>
      </w:pPr>
      <w:rPr>
        <w:rFonts w:hint="default"/>
        <w:lang w:val="en-GB" w:eastAsia="en-GB" w:bidi="en-GB"/>
      </w:rPr>
    </w:lvl>
    <w:lvl w:ilvl="7" w:tplc="E0388900">
      <w:numFmt w:val="bullet"/>
      <w:lvlText w:val="•"/>
      <w:lvlJc w:val="left"/>
      <w:pPr>
        <w:ind w:left="7194" w:hanging="284"/>
      </w:pPr>
      <w:rPr>
        <w:rFonts w:hint="default"/>
        <w:lang w:val="en-GB" w:eastAsia="en-GB" w:bidi="en-GB"/>
      </w:rPr>
    </w:lvl>
    <w:lvl w:ilvl="8" w:tplc="65BEC7DE">
      <w:numFmt w:val="bullet"/>
      <w:lvlText w:val="•"/>
      <w:lvlJc w:val="left"/>
      <w:pPr>
        <w:ind w:left="8186" w:hanging="284"/>
      </w:pPr>
      <w:rPr>
        <w:rFonts w:hint="default"/>
        <w:lang w:val="en-GB" w:eastAsia="en-GB" w:bidi="en-GB"/>
      </w:rPr>
    </w:lvl>
  </w:abstractNum>
  <w:abstractNum w:abstractNumId="7" w15:restartNumberingAfterBreak="0">
    <w:nsid w:val="22507F11"/>
    <w:multiLevelType w:val="hybridMultilevel"/>
    <w:tmpl w:val="F93ACB0C"/>
    <w:lvl w:ilvl="0" w:tplc="3E8E2804">
      <w:numFmt w:val="bullet"/>
      <w:lvlText w:val=""/>
      <w:lvlJc w:val="left"/>
      <w:pPr>
        <w:ind w:left="1246" w:hanging="360"/>
      </w:pPr>
      <w:rPr>
        <w:rFonts w:ascii="Symbol" w:eastAsia="Symbol" w:hAnsi="Symbol" w:cs="Symbol" w:hint="default"/>
        <w:w w:val="100"/>
        <w:sz w:val="24"/>
        <w:szCs w:val="24"/>
        <w:lang w:val="en-GB" w:eastAsia="en-GB" w:bidi="en-GB"/>
      </w:rPr>
    </w:lvl>
    <w:lvl w:ilvl="1" w:tplc="8A148ED6">
      <w:numFmt w:val="bullet"/>
      <w:lvlText w:val="•"/>
      <w:lvlJc w:val="left"/>
      <w:pPr>
        <w:ind w:left="2133" w:hanging="360"/>
      </w:pPr>
      <w:rPr>
        <w:rFonts w:hint="default"/>
        <w:lang w:val="en-GB" w:eastAsia="en-GB" w:bidi="en-GB"/>
      </w:rPr>
    </w:lvl>
    <w:lvl w:ilvl="2" w:tplc="0C20A13A">
      <w:numFmt w:val="bullet"/>
      <w:lvlText w:val="•"/>
      <w:lvlJc w:val="left"/>
      <w:pPr>
        <w:ind w:left="3026" w:hanging="360"/>
      </w:pPr>
      <w:rPr>
        <w:rFonts w:hint="default"/>
        <w:lang w:val="en-GB" w:eastAsia="en-GB" w:bidi="en-GB"/>
      </w:rPr>
    </w:lvl>
    <w:lvl w:ilvl="3" w:tplc="C7C0B21C">
      <w:numFmt w:val="bullet"/>
      <w:lvlText w:val="•"/>
      <w:lvlJc w:val="left"/>
      <w:pPr>
        <w:ind w:left="3919" w:hanging="360"/>
      </w:pPr>
      <w:rPr>
        <w:rFonts w:hint="default"/>
        <w:lang w:val="en-GB" w:eastAsia="en-GB" w:bidi="en-GB"/>
      </w:rPr>
    </w:lvl>
    <w:lvl w:ilvl="4" w:tplc="7EB8F72A">
      <w:numFmt w:val="bullet"/>
      <w:lvlText w:val="•"/>
      <w:lvlJc w:val="left"/>
      <w:pPr>
        <w:ind w:left="4812" w:hanging="360"/>
      </w:pPr>
      <w:rPr>
        <w:rFonts w:hint="default"/>
        <w:lang w:val="en-GB" w:eastAsia="en-GB" w:bidi="en-GB"/>
      </w:rPr>
    </w:lvl>
    <w:lvl w:ilvl="5" w:tplc="9A8430AA">
      <w:numFmt w:val="bullet"/>
      <w:lvlText w:val="•"/>
      <w:lvlJc w:val="left"/>
      <w:pPr>
        <w:ind w:left="5705" w:hanging="360"/>
      </w:pPr>
      <w:rPr>
        <w:rFonts w:hint="default"/>
        <w:lang w:val="en-GB" w:eastAsia="en-GB" w:bidi="en-GB"/>
      </w:rPr>
    </w:lvl>
    <w:lvl w:ilvl="6" w:tplc="56A45FD6">
      <w:numFmt w:val="bullet"/>
      <w:lvlText w:val="•"/>
      <w:lvlJc w:val="left"/>
      <w:pPr>
        <w:ind w:left="6598" w:hanging="360"/>
      </w:pPr>
      <w:rPr>
        <w:rFonts w:hint="default"/>
        <w:lang w:val="en-GB" w:eastAsia="en-GB" w:bidi="en-GB"/>
      </w:rPr>
    </w:lvl>
    <w:lvl w:ilvl="7" w:tplc="30883CC2">
      <w:numFmt w:val="bullet"/>
      <w:lvlText w:val="•"/>
      <w:lvlJc w:val="left"/>
      <w:pPr>
        <w:ind w:left="7491" w:hanging="360"/>
      </w:pPr>
      <w:rPr>
        <w:rFonts w:hint="default"/>
        <w:lang w:val="en-GB" w:eastAsia="en-GB" w:bidi="en-GB"/>
      </w:rPr>
    </w:lvl>
    <w:lvl w:ilvl="8" w:tplc="60226A38">
      <w:numFmt w:val="bullet"/>
      <w:lvlText w:val="•"/>
      <w:lvlJc w:val="left"/>
      <w:pPr>
        <w:ind w:left="8384" w:hanging="360"/>
      </w:pPr>
      <w:rPr>
        <w:rFonts w:hint="default"/>
        <w:lang w:val="en-GB" w:eastAsia="en-GB" w:bidi="en-GB"/>
      </w:rPr>
    </w:lvl>
  </w:abstractNum>
  <w:abstractNum w:abstractNumId="8" w15:restartNumberingAfterBreak="0">
    <w:nsid w:val="252414D5"/>
    <w:multiLevelType w:val="hybridMultilevel"/>
    <w:tmpl w:val="A91E74E6"/>
    <w:lvl w:ilvl="0" w:tplc="0FF6B6DA">
      <w:numFmt w:val="bullet"/>
      <w:lvlText w:val=""/>
      <w:lvlJc w:val="left"/>
      <w:pPr>
        <w:ind w:left="821" w:hanging="360"/>
      </w:pPr>
      <w:rPr>
        <w:rFonts w:ascii="Symbol" w:eastAsia="Symbol" w:hAnsi="Symbol" w:cs="Symbol" w:hint="default"/>
        <w:w w:val="100"/>
        <w:sz w:val="24"/>
        <w:szCs w:val="24"/>
        <w:lang w:val="en-GB" w:eastAsia="en-GB" w:bidi="en-GB"/>
      </w:rPr>
    </w:lvl>
    <w:lvl w:ilvl="1" w:tplc="5C42B0DA">
      <w:numFmt w:val="bullet"/>
      <w:lvlText w:val="•"/>
      <w:lvlJc w:val="left"/>
      <w:pPr>
        <w:ind w:left="1755" w:hanging="360"/>
      </w:pPr>
      <w:rPr>
        <w:rFonts w:hint="default"/>
        <w:lang w:val="en-GB" w:eastAsia="en-GB" w:bidi="en-GB"/>
      </w:rPr>
    </w:lvl>
    <w:lvl w:ilvl="2" w:tplc="33ACA624">
      <w:numFmt w:val="bullet"/>
      <w:lvlText w:val="•"/>
      <w:lvlJc w:val="left"/>
      <w:pPr>
        <w:ind w:left="2690" w:hanging="360"/>
      </w:pPr>
      <w:rPr>
        <w:rFonts w:hint="default"/>
        <w:lang w:val="en-GB" w:eastAsia="en-GB" w:bidi="en-GB"/>
      </w:rPr>
    </w:lvl>
    <w:lvl w:ilvl="3" w:tplc="3DC2855C">
      <w:numFmt w:val="bullet"/>
      <w:lvlText w:val="•"/>
      <w:lvlJc w:val="left"/>
      <w:pPr>
        <w:ind w:left="3625" w:hanging="360"/>
      </w:pPr>
      <w:rPr>
        <w:rFonts w:hint="default"/>
        <w:lang w:val="en-GB" w:eastAsia="en-GB" w:bidi="en-GB"/>
      </w:rPr>
    </w:lvl>
    <w:lvl w:ilvl="4" w:tplc="B3AC7984">
      <w:numFmt w:val="bullet"/>
      <w:lvlText w:val="•"/>
      <w:lvlJc w:val="left"/>
      <w:pPr>
        <w:ind w:left="4560" w:hanging="360"/>
      </w:pPr>
      <w:rPr>
        <w:rFonts w:hint="default"/>
        <w:lang w:val="en-GB" w:eastAsia="en-GB" w:bidi="en-GB"/>
      </w:rPr>
    </w:lvl>
    <w:lvl w:ilvl="5" w:tplc="34864AD8">
      <w:numFmt w:val="bullet"/>
      <w:lvlText w:val="•"/>
      <w:lvlJc w:val="left"/>
      <w:pPr>
        <w:ind w:left="5495" w:hanging="360"/>
      </w:pPr>
      <w:rPr>
        <w:rFonts w:hint="default"/>
        <w:lang w:val="en-GB" w:eastAsia="en-GB" w:bidi="en-GB"/>
      </w:rPr>
    </w:lvl>
    <w:lvl w:ilvl="6" w:tplc="948C449C">
      <w:numFmt w:val="bullet"/>
      <w:lvlText w:val="•"/>
      <w:lvlJc w:val="left"/>
      <w:pPr>
        <w:ind w:left="6430" w:hanging="360"/>
      </w:pPr>
      <w:rPr>
        <w:rFonts w:hint="default"/>
        <w:lang w:val="en-GB" w:eastAsia="en-GB" w:bidi="en-GB"/>
      </w:rPr>
    </w:lvl>
    <w:lvl w:ilvl="7" w:tplc="A5120E24">
      <w:numFmt w:val="bullet"/>
      <w:lvlText w:val="•"/>
      <w:lvlJc w:val="left"/>
      <w:pPr>
        <w:ind w:left="7365" w:hanging="360"/>
      </w:pPr>
      <w:rPr>
        <w:rFonts w:hint="default"/>
        <w:lang w:val="en-GB" w:eastAsia="en-GB" w:bidi="en-GB"/>
      </w:rPr>
    </w:lvl>
    <w:lvl w:ilvl="8" w:tplc="BAFE2B1E">
      <w:numFmt w:val="bullet"/>
      <w:lvlText w:val="•"/>
      <w:lvlJc w:val="left"/>
      <w:pPr>
        <w:ind w:left="8300" w:hanging="360"/>
      </w:pPr>
      <w:rPr>
        <w:rFonts w:hint="default"/>
        <w:lang w:val="en-GB" w:eastAsia="en-GB" w:bidi="en-GB"/>
      </w:rPr>
    </w:lvl>
  </w:abstractNum>
  <w:abstractNum w:abstractNumId="9" w15:restartNumberingAfterBreak="0">
    <w:nsid w:val="259C165A"/>
    <w:multiLevelType w:val="hybridMultilevel"/>
    <w:tmpl w:val="6172BF84"/>
    <w:lvl w:ilvl="0" w:tplc="D6307004">
      <w:numFmt w:val="bullet"/>
      <w:lvlText w:val="•"/>
      <w:lvlJc w:val="left"/>
      <w:pPr>
        <w:ind w:left="482" w:hanging="151"/>
      </w:pPr>
      <w:rPr>
        <w:rFonts w:ascii="Arial" w:eastAsia="Arial" w:hAnsi="Arial" w:cs="Arial" w:hint="default"/>
        <w:spacing w:val="-3"/>
        <w:w w:val="100"/>
        <w:sz w:val="24"/>
        <w:szCs w:val="24"/>
        <w:lang w:val="en-GB" w:eastAsia="en-GB" w:bidi="en-GB"/>
      </w:rPr>
    </w:lvl>
    <w:lvl w:ilvl="1" w:tplc="B660144E">
      <w:numFmt w:val="bullet"/>
      <w:lvlText w:val=""/>
      <w:lvlJc w:val="left"/>
      <w:pPr>
        <w:ind w:left="821" w:hanging="358"/>
      </w:pPr>
      <w:rPr>
        <w:rFonts w:ascii="Symbol" w:eastAsia="Symbol" w:hAnsi="Symbol" w:cs="Symbol" w:hint="default"/>
        <w:w w:val="100"/>
        <w:sz w:val="24"/>
        <w:szCs w:val="24"/>
        <w:lang w:val="en-GB" w:eastAsia="en-GB" w:bidi="en-GB"/>
      </w:rPr>
    </w:lvl>
    <w:lvl w:ilvl="2" w:tplc="4D484334">
      <w:numFmt w:val="bullet"/>
      <w:lvlText w:val="-"/>
      <w:lvlJc w:val="left"/>
      <w:pPr>
        <w:ind w:left="1193" w:hanging="360"/>
      </w:pPr>
      <w:rPr>
        <w:rFonts w:ascii="Arial" w:eastAsia="Arial" w:hAnsi="Arial" w:cs="Arial" w:hint="default"/>
        <w:spacing w:val="-23"/>
        <w:w w:val="99"/>
        <w:sz w:val="24"/>
        <w:szCs w:val="24"/>
        <w:lang w:val="en-GB" w:eastAsia="en-GB" w:bidi="en-GB"/>
      </w:rPr>
    </w:lvl>
    <w:lvl w:ilvl="3" w:tplc="A57E51A8">
      <w:numFmt w:val="bullet"/>
      <w:lvlText w:val="•"/>
      <w:lvlJc w:val="left"/>
      <w:pPr>
        <w:ind w:left="2321" w:hanging="360"/>
      </w:pPr>
      <w:rPr>
        <w:rFonts w:hint="default"/>
        <w:lang w:val="en-GB" w:eastAsia="en-GB" w:bidi="en-GB"/>
      </w:rPr>
    </w:lvl>
    <w:lvl w:ilvl="4" w:tplc="11809CB8">
      <w:numFmt w:val="bullet"/>
      <w:lvlText w:val="•"/>
      <w:lvlJc w:val="left"/>
      <w:pPr>
        <w:ind w:left="3442" w:hanging="360"/>
      </w:pPr>
      <w:rPr>
        <w:rFonts w:hint="default"/>
        <w:lang w:val="en-GB" w:eastAsia="en-GB" w:bidi="en-GB"/>
      </w:rPr>
    </w:lvl>
    <w:lvl w:ilvl="5" w:tplc="E4F057C2">
      <w:numFmt w:val="bullet"/>
      <w:lvlText w:val="•"/>
      <w:lvlJc w:val="left"/>
      <w:pPr>
        <w:ind w:left="4564" w:hanging="360"/>
      </w:pPr>
      <w:rPr>
        <w:rFonts w:hint="default"/>
        <w:lang w:val="en-GB" w:eastAsia="en-GB" w:bidi="en-GB"/>
      </w:rPr>
    </w:lvl>
    <w:lvl w:ilvl="6" w:tplc="1F045294">
      <w:numFmt w:val="bullet"/>
      <w:lvlText w:val="•"/>
      <w:lvlJc w:val="left"/>
      <w:pPr>
        <w:ind w:left="5685" w:hanging="360"/>
      </w:pPr>
      <w:rPr>
        <w:rFonts w:hint="default"/>
        <w:lang w:val="en-GB" w:eastAsia="en-GB" w:bidi="en-GB"/>
      </w:rPr>
    </w:lvl>
    <w:lvl w:ilvl="7" w:tplc="6B401206">
      <w:numFmt w:val="bullet"/>
      <w:lvlText w:val="•"/>
      <w:lvlJc w:val="left"/>
      <w:pPr>
        <w:ind w:left="6807" w:hanging="360"/>
      </w:pPr>
      <w:rPr>
        <w:rFonts w:hint="default"/>
        <w:lang w:val="en-GB" w:eastAsia="en-GB" w:bidi="en-GB"/>
      </w:rPr>
    </w:lvl>
    <w:lvl w:ilvl="8" w:tplc="EDA8DE42">
      <w:numFmt w:val="bullet"/>
      <w:lvlText w:val="•"/>
      <w:lvlJc w:val="left"/>
      <w:pPr>
        <w:ind w:left="7928" w:hanging="360"/>
      </w:pPr>
      <w:rPr>
        <w:rFonts w:hint="default"/>
        <w:lang w:val="en-GB" w:eastAsia="en-GB" w:bidi="en-GB"/>
      </w:rPr>
    </w:lvl>
  </w:abstractNum>
  <w:abstractNum w:abstractNumId="10" w15:restartNumberingAfterBreak="0">
    <w:nsid w:val="270C4389"/>
    <w:multiLevelType w:val="hybridMultilevel"/>
    <w:tmpl w:val="50206B1E"/>
    <w:lvl w:ilvl="0" w:tplc="C56E9C3C">
      <w:numFmt w:val="bullet"/>
      <w:lvlText w:val=""/>
      <w:lvlJc w:val="left"/>
      <w:pPr>
        <w:ind w:left="1104" w:hanging="425"/>
      </w:pPr>
      <w:rPr>
        <w:rFonts w:ascii="Symbol" w:eastAsia="Symbol" w:hAnsi="Symbol" w:cs="Symbol" w:hint="default"/>
        <w:w w:val="100"/>
        <w:sz w:val="24"/>
        <w:szCs w:val="24"/>
        <w:lang w:val="en-GB" w:eastAsia="en-GB" w:bidi="en-GB"/>
      </w:rPr>
    </w:lvl>
    <w:lvl w:ilvl="1" w:tplc="4830DCBA">
      <w:numFmt w:val="bullet"/>
      <w:lvlText w:val=""/>
      <w:lvlJc w:val="left"/>
      <w:pPr>
        <w:ind w:left="1246" w:hanging="356"/>
      </w:pPr>
      <w:rPr>
        <w:rFonts w:ascii="Symbol" w:eastAsia="Symbol" w:hAnsi="Symbol" w:cs="Symbol" w:hint="default"/>
        <w:w w:val="100"/>
        <w:sz w:val="24"/>
        <w:szCs w:val="24"/>
        <w:lang w:val="en-GB" w:eastAsia="en-GB" w:bidi="en-GB"/>
      </w:rPr>
    </w:lvl>
    <w:lvl w:ilvl="2" w:tplc="702261BC">
      <w:numFmt w:val="bullet"/>
      <w:lvlText w:val="•"/>
      <w:lvlJc w:val="left"/>
      <w:pPr>
        <w:ind w:left="2232" w:hanging="356"/>
      </w:pPr>
      <w:rPr>
        <w:rFonts w:hint="default"/>
        <w:lang w:val="en-GB" w:eastAsia="en-GB" w:bidi="en-GB"/>
      </w:rPr>
    </w:lvl>
    <w:lvl w:ilvl="3" w:tplc="F82C3FA2">
      <w:numFmt w:val="bullet"/>
      <w:lvlText w:val="•"/>
      <w:lvlJc w:val="left"/>
      <w:pPr>
        <w:ind w:left="3224" w:hanging="356"/>
      </w:pPr>
      <w:rPr>
        <w:rFonts w:hint="default"/>
        <w:lang w:val="en-GB" w:eastAsia="en-GB" w:bidi="en-GB"/>
      </w:rPr>
    </w:lvl>
    <w:lvl w:ilvl="4" w:tplc="BEF8CF16">
      <w:numFmt w:val="bullet"/>
      <w:lvlText w:val="•"/>
      <w:lvlJc w:val="left"/>
      <w:pPr>
        <w:ind w:left="4217" w:hanging="356"/>
      </w:pPr>
      <w:rPr>
        <w:rFonts w:hint="default"/>
        <w:lang w:val="en-GB" w:eastAsia="en-GB" w:bidi="en-GB"/>
      </w:rPr>
    </w:lvl>
    <w:lvl w:ilvl="5" w:tplc="2432DD64">
      <w:numFmt w:val="bullet"/>
      <w:lvlText w:val="•"/>
      <w:lvlJc w:val="left"/>
      <w:pPr>
        <w:ind w:left="5209" w:hanging="356"/>
      </w:pPr>
      <w:rPr>
        <w:rFonts w:hint="default"/>
        <w:lang w:val="en-GB" w:eastAsia="en-GB" w:bidi="en-GB"/>
      </w:rPr>
    </w:lvl>
    <w:lvl w:ilvl="6" w:tplc="DBF27A30">
      <w:numFmt w:val="bullet"/>
      <w:lvlText w:val="•"/>
      <w:lvlJc w:val="left"/>
      <w:pPr>
        <w:ind w:left="6201" w:hanging="356"/>
      </w:pPr>
      <w:rPr>
        <w:rFonts w:hint="default"/>
        <w:lang w:val="en-GB" w:eastAsia="en-GB" w:bidi="en-GB"/>
      </w:rPr>
    </w:lvl>
    <w:lvl w:ilvl="7" w:tplc="22BA8138">
      <w:numFmt w:val="bullet"/>
      <w:lvlText w:val="•"/>
      <w:lvlJc w:val="left"/>
      <w:pPr>
        <w:ind w:left="7194" w:hanging="356"/>
      </w:pPr>
      <w:rPr>
        <w:rFonts w:hint="default"/>
        <w:lang w:val="en-GB" w:eastAsia="en-GB" w:bidi="en-GB"/>
      </w:rPr>
    </w:lvl>
    <w:lvl w:ilvl="8" w:tplc="AAA02BD8">
      <w:numFmt w:val="bullet"/>
      <w:lvlText w:val="•"/>
      <w:lvlJc w:val="left"/>
      <w:pPr>
        <w:ind w:left="8186" w:hanging="356"/>
      </w:pPr>
      <w:rPr>
        <w:rFonts w:hint="default"/>
        <w:lang w:val="en-GB" w:eastAsia="en-GB" w:bidi="en-GB"/>
      </w:rPr>
    </w:lvl>
  </w:abstractNum>
  <w:abstractNum w:abstractNumId="11" w15:restartNumberingAfterBreak="0">
    <w:nsid w:val="285C1820"/>
    <w:multiLevelType w:val="hybridMultilevel"/>
    <w:tmpl w:val="7E6C5D4E"/>
    <w:lvl w:ilvl="0" w:tplc="ECB68658">
      <w:numFmt w:val="bullet"/>
      <w:lvlText w:val=""/>
      <w:lvlJc w:val="left"/>
      <w:pPr>
        <w:ind w:left="941" w:hanging="360"/>
      </w:pPr>
      <w:rPr>
        <w:rFonts w:ascii="Symbol" w:eastAsia="Symbol" w:hAnsi="Symbol" w:cs="Symbol" w:hint="default"/>
        <w:w w:val="100"/>
        <w:sz w:val="24"/>
        <w:szCs w:val="24"/>
        <w:lang w:val="en-GB" w:eastAsia="en-GB" w:bidi="en-GB"/>
      </w:rPr>
    </w:lvl>
    <w:lvl w:ilvl="1" w:tplc="4D8AF966">
      <w:numFmt w:val="bullet"/>
      <w:lvlText w:val="•"/>
      <w:lvlJc w:val="left"/>
      <w:pPr>
        <w:ind w:left="1863" w:hanging="360"/>
      </w:pPr>
      <w:rPr>
        <w:rFonts w:hint="default"/>
        <w:lang w:val="en-GB" w:eastAsia="en-GB" w:bidi="en-GB"/>
      </w:rPr>
    </w:lvl>
    <w:lvl w:ilvl="2" w:tplc="454CE05C">
      <w:numFmt w:val="bullet"/>
      <w:lvlText w:val="•"/>
      <w:lvlJc w:val="left"/>
      <w:pPr>
        <w:ind w:left="2786" w:hanging="360"/>
      </w:pPr>
      <w:rPr>
        <w:rFonts w:hint="default"/>
        <w:lang w:val="en-GB" w:eastAsia="en-GB" w:bidi="en-GB"/>
      </w:rPr>
    </w:lvl>
    <w:lvl w:ilvl="3" w:tplc="D034FDC8">
      <w:numFmt w:val="bullet"/>
      <w:lvlText w:val="•"/>
      <w:lvlJc w:val="left"/>
      <w:pPr>
        <w:ind w:left="3709" w:hanging="360"/>
      </w:pPr>
      <w:rPr>
        <w:rFonts w:hint="default"/>
        <w:lang w:val="en-GB" w:eastAsia="en-GB" w:bidi="en-GB"/>
      </w:rPr>
    </w:lvl>
    <w:lvl w:ilvl="4" w:tplc="8B9A1774">
      <w:numFmt w:val="bullet"/>
      <w:lvlText w:val="•"/>
      <w:lvlJc w:val="left"/>
      <w:pPr>
        <w:ind w:left="4632" w:hanging="360"/>
      </w:pPr>
      <w:rPr>
        <w:rFonts w:hint="default"/>
        <w:lang w:val="en-GB" w:eastAsia="en-GB" w:bidi="en-GB"/>
      </w:rPr>
    </w:lvl>
    <w:lvl w:ilvl="5" w:tplc="3984FB64">
      <w:numFmt w:val="bullet"/>
      <w:lvlText w:val="•"/>
      <w:lvlJc w:val="left"/>
      <w:pPr>
        <w:ind w:left="5555" w:hanging="360"/>
      </w:pPr>
      <w:rPr>
        <w:rFonts w:hint="default"/>
        <w:lang w:val="en-GB" w:eastAsia="en-GB" w:bidi="en-GB"/>
      </w:rPr>
    </w:lvl>
    <w:lvl w:ilvl="6" w:tplc="C3D42B00">
      <w:numFmt w:val="bullet"/>
      <w:lvlText w:val="•"/>
      <w:lvlJc w:val="left"/>
      <w:pPr>
        <w:ind w:left="6478" w:hanging="360"/>
      </w:pPr>
      <w:rPr>
        <w:rFonts w:hint="default"/>
        <w:lang w:val="en-GB" w:eastAsia="en-GB" w:bidi="en-GB"/>
      </w:rPr>
    </w:lvl>
    <w:lvl w:ilvl="7" w:tplc="27C05542">
      <w:numFmt w:val="bullet"/>
      <w:lvlText w:val="•"/>
      <w:lvlJc w:val="left"/>
      <w:pPr>
        <w:ind w:left="7401" w:hanging="360"/>
      </w:pPr>
      <w:rPr>
        <w:rFonts w:hint="default"/>
        <w:lang w:val="en-GB" w:eastAsia="en-GB" w:bidi="en-GB"/>
      </w:rPr>
    </w:lvl>
    <w:lvl w:ilvl="8" w:tplc="18F4BA78">
      <w:numFmt w:val="bullet"/>
      <w:lvlText w:val="•"/>
      <w:lvlJc w:val="left"/>
      <w:pPr>
        <w:ind w:left="8324" w:hanging="360"/>
      </w:pPr>
      <w:rPr>
        <w:rFonts w:hint="default"/>
        <w:lang w:val="en-GB" w:eastAsia="en-GB" w:bidi="en-GB"/>
      </w:rPr>
    </w:lvl>
  </w:abstractNum>
  <w:abstractNum w:abstractNumId="12" w15:restartNumberingAfterBreak="0">
    <w:nsid w:val="2A4C5B46"/>
    <w:multiLevelType w:val="hybridMultilevel"/>
    <w:tmpl w:val="ACEC7308"/>
    <w:lvl w:ilvl="0" w:tplc="535A083A">
      <w:numFmt w:val="bullet"/>
      <w:lvlText w:val="•"/>
      <w:lvlJc w:val="left"/>
      <w:pPr>
        <w:ind w:left="1115" w:hanging="151"/>
      </w:pPr>
      <w:rPr>
        <w:rFonts w:ascii="Arial" w:eastAsia="Arial" w:hAnsi="Arial" w:cs="Arial" w:hint="default"/>
        <w:spacing w:val="-4"/>
        <w:w w:val="100"/>
        <w:sz w:val="24"/>
        <w:szCs w:val="24"/>
        <w:lang w:val="en-GB" w:eastAsia="en-GB" w:bidi="en-GB"/>
      </w:rPr>
    </w:lvl>
    <w:lvl w:ilvl="1" w:tplc="F8A20EEE">
      <w:numFmt w:val="bullet"/>
      <w:lvlText w:val="•"/>
      <w:lvlJc w:val="left"/>
      <w:pPr>
        <w:ind w:left="2025" w:hanging="151"/>
      </w:pPr>
      <w:rPr>
        <w:rFonts w:hint="default"/>
        <w:lang w:val="en-GB" w:eastAsia="en-GB" w:bidi="en-GB"/>
      </w:rPr>
    </w:lvl>
    <w:lvl w:ilvl="2" w:tplc="010EDEFC">
      <w:numFmt w:val="bullet"/>
      <w:lvlText w:val="•"/>
      <w:lvlJc w:val="left"/>
      <w:pPr>
        <w:ind w:left="2930" w:hanging="151"/>
      </w:pPr>
      <w:rPr>
        <w:rFonts w:hint="default"/>
        <w:lang w:val="en-GB" w:eastAsia="en-GB" w:bidi="en-GB"/>
      </w:rPr>
    </w:lvl>
    <w:lvl w:ilvl="3" w:tplc="FC5863B0">
      <w:numFmt w:val="bullet"/>
      <w:lvlText w:val="•"/>
      <w:lvlJc w:val="left"/>
      <w:pPr>
        <w:ind w:left="3835" w:hanging="151"/>
      </w:pPr>
      <w:rPr>
        <w:rFonts w:hint="default"/>
        <w:lang w:val="en-GB" w:eastAsia="en-GB" w:bidi="en-GB"/>
      </w:rPr>
    </w:lvl>
    <w:lvl w:ilvl="4" w:tplc="C046C4E6">
      <w:numFmt w:val="bullet"/>
      <w:lvlText w:val="•"/>
      <w:lvlJc w:val="left"/>
      <w:pPr>
        <w:ind w:left="4740" w:hanging="151"/>
      </w:pPr>
      <w:rPr>
        <w:rFonts w:hint="default"/>
        <w:lang w:val="en-GB" w:eastAsia="en-GB" w:bidi="en-GB"/>
      </w:rPr>
    </w:lvl>
    <w:lvl w:ilvl="5" w:tplc="2AEE5076">
      <w:numFmt w:val="bullet"/>
      <w:lvlText w:val="•"/>
      <w:lvlJc w:val="left"/>
      <w:pPr>
        <w:ind w:left="5645" w:hanging="151"/>
      </w:pPr>
      <w:rPr>
        <w:rFonts w:hint="default"/>
        <w:lang w:val="en-GB" w:eastAsia="en-GB" w:bidi="en-GB"/>
      </w:rPr>
    </w:lvl>
    <w:lvl w:ilvl="6" w:tplc="190C2718">
      <w:numFmt w:val="bullet"/>
      <w:lvlText w:val="•"/>
      <w:lvlJc w:val="left"/>
      <w:pPr>
        <w:ind w:left="6550" w:hanging="151"/>
      </w:pPr>
      <w:rPr>
        <w:rFonts w:hint="default"/>
        <w:lang w:val="en-GB" w:eastAsia="en-GB" w:bidi="en-GB"/>
      </w:rPr>
    </w:lvl>
    <w:lvl w:ilvl="7" w:tplc="15CEE728">
      <w:numFmt w:val="bullet"/>
      <w:lvlText w:val="•"/>
      <w:lvlJc w:val="left"/>
      <w:pPr>
        <w:ind w:left="7455" w:hanging="151"/>
      </w:pPr>
      <w:rPr>
        <w:rFonts w:hint="default"/>
        <w:lang w:val="en-GB" w:eastAsia="en-GB" w:bidi="en-GB"/>
      </w:rPr>
    </w:lvl>
    <w:lvl w:ilvl="8" w:tplc="91F62B86">
      <w:numFmt w:val="bullet"/>
      <w:lvlText w:val="•"/>
      <w:lvlJc w:val="left"/>
      <w:pPr>
        <w:ind w:left="8360" w:hanging="151"/>
      </w:pPr>
      <w:rPr>
        <w:rFonts w:hint="default"/>
        <w:lang w:val="en-GB" w:eastAsia="en-GB" w:bidi="en-GB"/>
      </w:rPr>
    </w:lvl>
  </w:abstractNum>
  <w:abstractNum w:abstractNumId="13" w15:restartNumberingAfterBreak="0">
    <w:nsid w:val="2A6A5B24"/>
    <w:multiLevelType w:val="hybridMultilevel"/>
    <w:tmpl w:val="758866E2"/>
    <w:lvl w:ilvl="0" w:tplc="4906E896">
      <w:start w:val="1"/>
      <w:numFmt w:val="lowerLetter"/>
      <w:lvlText w:val="%1."/>
      <w:lvlJc w:val="left"/>
      <w:pPr>
        <w:ind w:left="821" w:hanging="732"/>
        <w:jc w:val="left"/>
      </w:pPr>
      <w:rPr>
        <w:rFonts w:ascii="Arial" w:eastAsia="Arial" w:hAnsi="Arial" w:cs="Arial" w:hint="default"/>
        <w:spacing w:val="-25"/>
        <w:w w:val="99"/>
        <w:sz w:val="24"/>
        <w:szCs w:val="24"/>
        <w:lang w:val="en-GB" w:eastAsia="en-GB" w:bidi="en-GB"/>
      </w:rPr>
    </w:lvl>
    <w:lvl w:ilvl="1" w:tplc="483A4B90">
      <w:numFmt w:val="bullet"/>
      <w:lvlText w:val="•"/>
      <w:lvlJc w:val="left"/>
      <w:pPr>
        <w:ind w:left="1755" w:hanging="732"/>
      </w:pPr>
      <w:rPr>
        <w:rFonts w:hint="default"/>
        <w:lang w:val="en-GB" w:eastAsia="en-GB" w:bidi="en-GB"/>
      </w:rPr>
    </w:lvl>
    <w:lvl w:ilvl="2" w:tplc="2ABCD7C0">
      <w:numFmt w:val="bullet"/>
      <w:lvlText w:val="•"/>
      <w:lvlJc w:val="left"/>
      <w:pPr>
        <w:ind w:left="2690" w:hanging="732"/>
      </w:pPr>
      <w:rPr>
        <w:rFonts w:hint="default"/>
        <w:lang w:val="en-GB" w:eastAsia="en-GB" w:bidi="en-GB"/>
      </w:rPr>
    </w:lvl>
    <w:lvl w:ilvl="3" w:tplc="870E89DE">
      <w:numFmt w:val="bullet"/>
      <w:lvlText w:val="•"/>
      <w:lvlJc w:val="left"/>
      <w:pPr>
        <w:ind w:left="3625" w:hanging="732"/>
      </w:pPr>
      <w:rPr>
        <w:rFonts w:hint="default"/>
        <w:lang w:val="en-GB" w:eastAsia="en-GB" w:bidi="en-GB"/>
      </w:rPr>
    </w:lvl>
    <w:lvl w:ilvl="4" w:tplc="8668DB9C">
      <w:numFmt w:val="bullet"/>
      <w:lvlText w:val="•"/>
      <w:lvlJc w:val="left"/>
      <w:pPr>
        <w:ind w:left="4560" w:hanging="732"/>
      </w:pPr>
      <w:rPr>
        <w:rFonts w:hint="default"/>
        <w:lang w:val="en-GB" w:eastAsia="en-GB" w:bidi="en-GB"/>
      </w:rPr>
    </w:lvl>
    <w:lvl w:ilvl="5" w:tplc="7D0EFF10">
      <w:numFmt w:val="bullet"/>
      <w:lvlText w:val="•"/>
      <w:lvlJc w:val="left"/>
      <w:pPr>
        <w:ind w:left="5495" w:hanging="732"/>
      </w:pPr>
      <w:rPr>
        <w:rFonts w:hint="default"/>
        <w:lang w:val="en-GB" w:eastAsia="en-GB" w:bidi="en-GB"/>
      </w:rPr>
    </w:lvl>
    <w:lvl w:ilvl="6" w:tplc="B7A49E3E">
      <w:numFmt w:val="bullet"/>
      <w:lvlText w:val="•"/>
      <w:lvlJc w:val="left"/>
      <w:pPr>
        <w:ind w:left="6430" w:hanging="732"/>
      </w:pPr>
      <w:rPr>
        <w:rFonts w:hint="default"/>
        <w:lang w:val="en-GB" w:eastAsia="en-GB" w:bidi="en-GB"/>
      </w:rPr>
    </w:lvl>
    <w:lvl w:ilvl="7" w:tplc="2D0EB8EC">
      <w:numFmt w:val="bullet"/>
      <w:lvlText w:val="•"/>
      <w:lvlJc w:val="left"/>
      <w:pPr>
        <w:ind w:left="7365" w:hanging="732"/>
      </w:pPr>
      <w:rPr>
        <w:rFonts w:hint="default"/>
        <w:lang w:val="en-GB" w:eastAsia="en-GB" w:bidi="en-GB"/>
      </w:rPr>
    </w:lvl>
    <w:lvl w:ilvl="8" w:tplc="B9965B1A">
      <w:numFmt w:val="bullet"/>
      <w:lvlText w:val="•"/>
      <w:lvlJc w:val="left"/>
      <w:pPr>
        <w:ind w:left="8300" w:hanging="732"/>
      </w:pPr>
      <w:rPr>
        <w:rFonts w:hint="default"/>
        <w:lang w:val="en-GB" w:eastAsia="en-GB" w:bidi="en-GB"/>
      </w:rPr>
    </w:lvl>
  </w:abstractNum>
  <w:abstractNum w:abstractNumId="14" w15:restartNumberingAfterBreak="0">
    <w:nsid w:val="2C1D7EEA"/>
    <w:multiLevelType w:val="hybridMultilevel"/>
    <w:tmpl w:val="3620B99C"/>
    <w:lvl w:ilvl="0" w:tplc="05EEB7DC">
      <w:numFmt w:val="bullet"/>
      <w:lvlText w:val=""/>
      <w:lvlJc w:val="left"/>
      <w:pPr>
        <w:ind w:left="965" w:hanging="360"/>
      </w:pPr>
      <w:rPr>
        <w:rFonts w:ascii="Wingdings" w:eastAsia="Wingdings" w:hAnsi="Wingdings" w:cs="Wingdings" w:hint="default"/>
        <w:w w:val="100"/>
        <w:sz w:val="24"/>
        <w:szCs w:val="24"/>
        <w:lang w:val="en-GB" w:eastAsia="en-GB" w:bidi="en-GB"/>
      </w:rPr>
    </w:lvl>
    <w:lvl w:ilvl="1" w:tplc="E564F18C">
      <w:numFmt w:val="bullet"/>
      <w:lvlText w:val="•"/>
      <w:lvlJc w:val="left"/>
      <w:pPr>
        <w:ind w:left="1881" w:hanging="360"/>
      </w:pPr>
      <w:rPr>
        <w:rFonts w:hint="default"/>
        <w:lang w:val="en-GB" w:eastAsia="en-GB" w:bidi="en-GB"/>
      </w:rPr>
    </w:lvl>
    <w:lvl w:ilvl="2" w:tplc="137E10CA">
      <w:numFmt w:val="bullet"/>
      <w:lvlText w:val="•"/>
      <w:lvlJc w:val="left"/>
      <w:pPr>
        <w:ind w:left="2802" w:hanging="360"/>
      </w:pPr>
      <w:rPr>
        <w:rFonts w:hint="default"/>
        <w:lang w:val="en-GB" w:eastAsia="en-GB" w:bidi="en-GB"/>
      </w:rPr>
    </w:lvl>
    <w:lvl w:ilvl="3" w:tplc="993AAE8C">
      <w:numFmt w:val="bullet"/>
      <w:lvlText w:val="•"/>
      <w:lvlJc w:val="left"/>
      <w:pPr>
        <w:ind w:left="3723" w:hanging="360"/>
      </w:pPr>
      <w:rPr>
        <w:rFonts w:hint="default"/>
        <w:lang w:val="en-GB" w:eastAsia="en-GB" w:bidi="en-GB"/>
      </w:rPr>
    </w:lvl>
    <w:lvl w:ilvl="4" w:tplc="C4F22372">
      <w:numFmt w:val="bullet"/>
      <w:lvlText w:val="•"/>
      <w:lvlJc w:val="left"/>
      <w:pPr>
        <w:ind w:left="4644" w:hanging="360"/>
      </w:pPr>
      <w:rPr>
        <w:rFonts w:hint="default"/>
        <w:lang w:val="en-GB" w:eastAsia="en-GB" w:bidi="en-GB"/>
      </w:rPr>
    </w:lvl>
    <w:lvl w:ilvl="5" w:tplc="58A0875C">
      <w:numFmt w:val="bullet"/>
      <w:lvlText w:val="•"/>
      <w:lvlJc w:val="left"/>
      <w:pPr>
        <w:ind w:left="5565" w:hanging="360"/>
      </w:pPr>
      <w:rPr>
        <w:rFonts w:hint="default"/>
        <w:lang w:val="en-GB" w:eastAsia="en-GB" w:bidi="en-GB"/>
      </w:rPr>
    </w:lvl>
    <w:lvl w:ilvl="6" w:tplc="64D82C8C">
      <w:numFmt w:val="bullet"/>
      <w:lvlText w:val="•"/>
      <w:lvlJc w:val="left"/>
      <w:pPr>
        <w:ind w:left="6486" w:hanging="360"/>
      </w:pPr>
      <w:rPr>
        <w:rFonts w:hint="default"/>
        <w:lang w:val="en-GB" w:eastAsia="en-GB" w:bidi="en-GB"/>
      </w:rPr>
    </w:lvl>
    <w:lvl w:ilvl="7" w:tplc="3E5CC5AA">
      <w:numFmt w:val="bullet"/>
      <w:lvlText w:val="•"/>
      <w:lvlJc w:val="left"/>
      <w:pPr>
        <w:ind w:left="7407" w:hanging="360"/>
      </w:pPr>
      <w:rPr>
        <w:rFonts w:hint="default"/>
        <w:lang w:val="en-GB" w:eastAsia="en-GB" w:bidi="en-GB"/>
      </w:rPr>
    </w:lvl>
    <w:lvl w:ilvl="8" w:tplc="B4300C82">
      <w:numFmt w:val="bullet"/>
      <w:lvlText w:val="•"/>
      <w:lvlJc w:val="left"/>
      <w:pPr>
        <w:ind w:left="8328" w:hanging="360"/>
      </w:pPr>
      <w:rPr>
        <w:rFonts w:hint="default"/>
        <w:lang w:val="en-GB" w:eastAsia="en-GB" w:bidi="en-GB"/>
      </w:rPr>
    </w:lvl>
  </w:abstractNum>
  <w:abstractNum w:abstractNumId="15" w15:restartNumberingAfterBreak="0">
    <w:nsid w:val="37352993"/>
    <w:multiLevelType w:val="hybridMultilevel"/>
    <w:tmpl w:val="6EA6704C"/>
    <w:lvl w:ilvl="0" w:tplc="9024476A">
      <w:numFmt w:val="bullet"/>
      <w:lvlText w:val=""/>
      <w:lvlJc w:val="left"/>
      <w:pPr>
        <w:ind w:left="1531" w:hanging="567"/>
      </w:pPr>
      <w:rPr>
        <w:rFonts w:ascii="Symbol" w:eastAsia="Symbol" w:hAnsi="Symbol" w:cs="Symbol" w:hint="default"/>
        <w:w w:val="100"/>
        <w:sz w:val="24"/>
        <w:szCs w:val="24"/>
        <w:lang w:val="en-GB" w:eastAsia="en-GB" w:bidi="en-GB"/>
      </w:rPr>
    </w:lvl>
    <w:lvl w:ilvl="1" w:tplc="35521AF4">
      <w:numFmt w:val="bullet"/>
      <w:lvlText w:val="•"/>
      <w:lvlJc w:val="left"/>
      <w:pPr>
        <w:ind w:left="2403" w:hanging="567"/>
      </w:pPr>
      <w:rPr>
        <w:rFonts w:hint="default"/>
        <w:lang w:val="en-GB" w:eastAsia="en-GB" w:bidi="en-GB"/>
      </w:rPr>
    </w:lvl>
    <w:lvl w:ilvl="2" w:tplc="6128A5C6">
      <w:numFmt w:val="bullet"/>
      <w:lvlText w:val="•"/>
      <w:lvlJc w:val="left"/>
      <w:pPr>
        <w:ind w:left="3266" w:hanging="567"/>
      </w:pPr>
      <w:rPr>
        <w:rFonts w:hint="default"/>
        <w:lang w:val="en-GB" w:eastAsia="en-GB" w:bidi="en-GB"/>
      </w:rPr>
    </w:lvl>
    <w:lvl w:ilvl="3" w:tplc="0BE26312">
      <w:numFmt w:val="bullet"/>
      <w:lvlText w:val="•"/>
      <w:lvlJc w:val="left"/>
      <w:pPr>
        <w:ind w:left="4129" w:hanging="567"/>
      </w:pPr>
      <w:rPr>
        <w:rFonts w:hint="default"/>
        <w:lang w:val="en-GB" w:eastAsia="en-GB" w:bidi="en-GB"/>
      </w:rPr>
    </w:lvl>
    <w:lvl w:ilvl="4" w:tplc="48FC7954">
      <w:numFmt w:val="bullet"/>
      <w:lvlText w:val="•"/>
      <w:lvlJc w:val="left"/>
      <w:pPr>
        <w:ind w:left="4992" w:hanging="567"/>
      </w:pPr>
      <w:rPr>
        <w:rFonts w:hint="default"/>
        <w:lang w:val="en-GB" w:eastAsia="en-GB" w:bidi="en-GB"/>
      </w:rPr>
    </w:lvl>
    <w:lvl w:ilvl="5" w:tplc="F6E65DA6">
      <w:numFmt w:val="bullet"/>
      <w:lvlText w:val="•"/>
      <w:lvlJc w:val="left"/>
      <w:pPr>
        <w:ind w:left="5855" w:hanging="567"/>
      </w:pPr>
      <w:rPr>
        <w:rFonts w:hint="default"/>
        <w:lang w:val="en-GB" w:eastAsia="en-GB" w:bidi="en-GB"/>
      </w:rPr>
    </w:lvl>
    <w:lvl w:ilvl="6" w:tplc="0DD873BE">
      <w:numFmt w:val="bullet"/>
      <w:lvlText w:val="•"/>
      <w:lvlJc w:val="left"/>
      <w:pPr>
        <w:ind w:left="6718" w:hanging="567"/>
      </w:pPr>
      <w:rPr>
        <w:rFonts w:hint="default"/>
        <w:lang w:val="en-GB" w:eastAsia="en-GB" w:bidi="en-GB"/>
      </w:rPr>
    </w:lvl>
    <w:lvl w:ilvl="7" w:tplc="D1403EAA">
      <w:numFmt w:val="bullet"/>
      <w:lvlText w:val="•"/>
      <w:lvlJc w:val="left"/>
      <w:pPr>
        <w:ind w:left="7581" w:hanging="567"/>
      </w:pPr>
      <w:rPr>
        <w:rFonts w:hint="default"/>
        <w:lang w:val="en-GB" w:eastAsia="en-GB" w:bidi="en-GB"/>
      </w:rPr>
    </w:lvl>
    <w:lvl w:ilvl="8" w:tplc="8C5075AE">
      <w:numFmt w:val="bullet"/>
      <w:lvlText w:val="•"/>
      <w:lvlJc w:val="left"/>
      <w:pPr>
        <w:ind w:left="8444" w:hanging="567"/>
      </w:pPr>
      <w:rPr>
        <w:rFonts w:hint="default"/>
        <w:lang w:val="en-GB" w:eastAsia="en-GB" w:bidi="en-GB"/>
      </w:rPr>
    </w:lvl>
  </w:abstractNum>
  <w:abstractNum w:abstractNumId="16" w15:restartNumberingAfterBreak="0">
    <w:nsid w:val="43810087"/>
    <w:multiLevelType w:val="hybridMultilevel"/>
    <w:tmpl w:val="AE4AFE88"/>
    <w:lvl w:ilvl="0" w:tplc="707A7830">
      <w:start w:val="1"/>
      <w:numFmt w:val="lowerLetter"/>
      <w:lvlText w:val="%1)"/>
      <w:lvlJc w:val="left"/>
      <w:pPr>
        <w:ind w:left="1531" w:hanging="711"/>
        <w:jc w:val="left"/>
      </w:pPr>
      <w:rPr>
        <w:rFonts w:ascii="Arial" w:eastAsia="Arial" w:hAnsi="Arial" w:cs="Arial" w:hint="default"/>
        <w:spacing w:val="-12"/>
        <w:w w:val="99"/>
        <w:sz w:val="24"/>
        <w:szCs w:val="24"/>
        <w:lang w:val="en-GB" w:eastAsia="en-GB" w:bidi="en-GB"/>
      </w:rPr>
    </w:lvl>
    <w:lvl w:ilvl="1" w:tplc="28300A70">
      <w:numFmt w:val="bullet"/>
      <w:lvlText w:val="•"/>
      <w:lvlJc w:val="left"/>
      <w:pPr>
        <w:ind w:left="2403" w:hanging="711"/>
      </w:pPr>
      <w:rPr>
        <w:rFonts w:hint="default"/>
        <w:lang w:val="en-GB" w:eastAsia="en-GB" w:bidi="en-GB"/>
      </w:rPr>
    </w:lvl>
    <w:lvl w:ilvl="2" w:tplc="DC8EAFFE">
      <w:numFmt w:val="bullet"/>
      <w:lvlText w:val="•"/>
      <w:lvlJc w:val="left"/>
      <w:pPr>
        <w:ind w:left="3266" w:hanging="711"/>
      </w:pPr>
      <w:rPr>
        <w:rFonts w:hint="default"/>
        <w:lang w:val="en-GB" w:eastAsia="en-GB" w:bidi="en-GB"/>
      </w:rPr>
    </w:lvl>
    <w:lvl w:ilvl="3" w:tplc="2952919A">
      <w:numFmt w:val="bullet"/>
      <w:lvlText w:val="•"/>
      <w:lvlJc w:val="left"/>
      <w:pPr>
        <w:ind w:left="4129" w:hanging="711"/>
      </w:pPr>
      <w:rPr>
        <w:rFonts w:hint="default"/>
        <w:lang w:val="en-GB" w:eastAsia="en-GB" w:bidi="en-GB"/>
      </w:rPr>
    </w:lvl>
    <w:lvl w:ilvl="4" w:tplc="4386F9B6">
      <w:numFmt w:val="bullet"/>
      <w:lvlText w:val="•"/>
      <w:lvlJc w:val="left"/>
      <w:pPr>
        <w:ind w:left="4992" w:hanging="711"/>
      </w:pPr>
      <w:rPr>
        <w:rFonts w:hint="default"/>
        <w:lang w:val="en-GB" w:eastAsia="en-GB" w:bidi="en-GB"/>
      </w:rPr>
    </w:lvl>
    <w:lvl w:ilvl="5" w:tplc="46E2A74A">
      <w:numFmt w:val="bullet"/>
      <w:lvlText w:val="•"/>
      <w:lvlJc w:val="left"/>
      <w:pPr>
        <w:ind w:left="5855" w:hanging="711"/>
      </w:pPr>
      <w:rPr>
        <w:rFonts w:hint="default"/>
        <w:lang w:val="en-GB" w:eastAsia="en-GB" w:bidi="en-GB"/>
      </w:rPr>
    </w:lvl>
    <w:lvl w:ilvl="6" w:tplc="5720D056">
      <w:numFmt w:val="bullet"/>
      <w:lvlText w:val="•"/>
      <w:lvlJc w:val="left"/>
      <w:pPr>
        <w:ind w:left="6718" w:hanging="711"/>
      </w:pPr>
      <w:rPr>
        <w:rFonts w:hint="default"/>
        <w:lang w:val="en-GB" w:eastAsia="en-GB" w:bidi="en-GB"/>
      </w:rPr>
    </w:lvl>
    <w:lvl w:ilvl="7" w:tplc="15327C82">
      <w:numFmt w:val="bullet"/>
      <w:lvlText w:val="•"/>
      <w:lvlJc w:val="left"/>
      <w:pPr>
        <w:ind w:left="7581" w:hanging="711"/>
      </w:pPr>
      <w:rPr>
        <w:rFonts w:hint="default"/>
        <w:lang w:val="en-GB" w:eastAsia="en-GB" w:bidi="en-GB"/>
      </w:rPr>
    </w:lvl>
    <w:lvl w:ilvl="8" w:tplc="1C6E1B5C">
      <w:numFmt w:val="bullet"/>
      <w:lvlText w:val="•"/>
      <w:lvlJc w:val="left"/>
      <w:pPr>
        <w:ind w:left="8444" w:hanging="711"/>
      </w:pPr>
      <w:rPr>
        <w:rFonts w:hint="default"/>
        <w:lang w:val="en-GB" w:eastAsia="en-GB" w:bidi="en-GB"/>
      </w:rPr>
    </w:lvl>
  </w:abstractNum>
  <w:abstractNum w:abstractNumId="17" w15:restartNumberingAfterBreak="0">
    <w:nsid w:val="479C6087"/>
    <w:multiLevelType w:val="hybridMultilevel"/>
    <w:tmpl w:val="F1A2781A"/>
    <w:lvl w:ilvl="0" w:tplc="EFB0B216">
      <w:start w:val="1"/>
      <w:numFmt w:val="decimal"/>
      <w:lvlText w:val="%1."/>
      <w:lvlJc w:val="left"/>
      <w:pPr>
        <w:ind w:left="821" w:hanging="732"/>
        <w:jc w:val="left"/>
      </w:pPr>
      <w:rPr>
        <w:rFonts w:ascii="Arial" w:eastAsia="Arial" w:hAnsi="Arial" w:cs="Arial" w:hint="default"/>
        <w:spacing w:val="-26"/>
        <w:w w:val="99"/>
        <w:sz w:val="24"/>
        <w:szCs w:val="24"/>
        <w:lang w:val="en-GB" w:eastAsia="en-GB" w:bidi="en-GB"/>
      </w:rPr>
    </w:lvl>
    <w:lvl w:ilvl="1" w:tplc="8C9240C4">
      <w:start w:val="1"/>
      <w:numFmt w:val="lowerLetter"/>
      <w:lvlText w:val="%2)"/>
      <w:lvlJc w:val="left"/>
      <w:pPr>
        <w:ind w:left="1531" w:hanging="348"/>
        <w:jc w:val="left"/>
      </w:pPr>
      <w:rPr>
        <w:rFonts w:ascii="Arial" w:eastAsia="Arial" w:hAnsi="Arial" w:cs="Arial" w:hint="default"/>
        <w:w w:val="99"/>
        <w:sz w:val="24"/>
        <w:szCs w:val="24"/>
        <w:lang w:val="en-GB" w:eastAsia="en-GB" w:bidi="en-GB"/>
      </w:rPr>
    </w:lvl>
    <w:lvl w:ilvl="2" w:tplc="25E4F356">
      <w:numFmt w:val="bullet"/>
      <w:lvlText w:val="•"/>
      <w:lvlJc w:val="left"/>
      <w:pPr>
        <w:ind w:left="2499" w:hanging="348"/>
      </w:pPr>
      <w:rPr>
        <w:rFonts w:hint="default"/>
        <w:lang w:val="en-GB" w:eastAsia="en-GB" w:bidi="en-GB"/>
      </w:rPr>
    </w:lvl>
    <w:lvl w:ilvl="3" w:tplc="D1149CCA">
      <w:numFmt w:val="bullet"/>
      <w:lvlText w:val="•"/>
      <w:lvlJc w:val="left"/>
      <w:pPr>
        <w:ind w:left="3458" w:hanging="348"/>
      </w:pPr>
      <w:rPr>
        <w:rFonts w:hint="default"/>
        <w:lang w:val="en-GB" w:eastAsia="en-GB" w:bidi="en-GB"/>
      </w:rPr>
    </w:lvl>
    <w:lvl w:ilvl="4" w:tplc="60C6E6A8">
      <w:numFmt w:val="bullet"/>
      <w:lvlText w:val="•"/>
      <w:lvlJc w:val="left"/>
      <w:pPr>
        <w:ind w:left="4417" w:hanging="348"/>
      </w:pPr>
      <w:rPr>
        <w:rFonts w:hint="default"/>
        <w:lang w:val="en-GB" w:eastAsia="en-GB" w:bidi="en-GB"/>
      </w:rPr>
    </w:lvl>
    <w:lvl w:ilvl="5" w:tplc="4C7201CE">
      <w:numFmt w:val="bullet"/>
      <w:lvlText w:val="•"/>
      <w:lvlJc w:val="left"/>
      <w:pPr>
        <w:ind w:left="5376" w:hanging="348"/>
      </w:pPr>
      <w:rPr>
        <w:rFonts w:hint="default"/>
        <w:lang w:val="en-GB" w:eastAsia="en-GB" w:bidi="en-GB"/>
      </w:rPr>
    </w:lvl>
    <w:lvl w:ilvl="6" w:tplc="95789314">
      <w:numFmt w:val="bullet"/>
      <w:lvlText w:val="•"/>
      <w:lvlJc w:val="left"/>
      <w:pPr>
        <w:ind w:left="6335" w:hanging="348"/>
      </w:pPr>
      <w:rPr>
        <w:rFonts w:hint="default"/>
        <w:lang w:val="en-GB" w:eastAsia="en-GB" w:bidi="en-GB"/>
      </w:rPr>
    </w:lvl>
    <w:lvl w:ilvl="7" w:tplc="E638B3FA">
      <w:numFmt w:val="bullet"/>
      <w:lvlText w:val="•"/>
      <w:lvlJc w:val="left"/>
      <w:pPr>
        <w:ind w:left="7294" w:hanging="348"/>
      </w:pPr>
      <w:rPr>
        <w:rFonts w:hint="default"/>
        <w:lang w:val="en-GB" w:eastAsia="en-GB" w:bidi="en-GB"/>
      </w:rPr>
    </w:lvl>
    <w:lvl w:ilvl="8" w:tplc="F836E63A">
      <w:numFmt w:val="bullet"/>
      <w:lvlText w:val="•"/>
      <w:lvlJc w:val="left"/>
      <w:pPr>
        <w:ind w:left="8253" w:hanging="348"/>
      </w:pPr>
      <w:rPr>
        <w:rFonts w:hint="default"/>
        <w:lang w:val="en-GB" w:eastAsia="en-GB" w:bidi="en-GB"/>
      </w:rPr>
    </w:lvl>
  </w:abstractNum>
  <w:abstractNum w:abstractNumId="18" w15:restartNumberingAfterBreak="0">
    <w:nsid w:val="4BB22556"/>
    <w:multiLevelType w:val="hybridMultilevel"/>
    <w:tmpl w:val="33E2DDB0"/>
    <w:lvl w:ilvl="0" w:tplc="57E42FA4">
      <w:start w:val="1"/>
      <w:numFmt w:val="lowerLetter"/>
      <w:lvlText w:val="%1)"/>
      <w:lvlJc w:val="left"/>
      <w:pPr>
        <w:ind w:left="540" w:hanging="293"/>
        <w:jc w:val="left"/>
      </w:pPr>
      <w:rPr>
        <w:rFonts w:ascii="Arial" w:eastAsia="Arial" w:hAnsi="Arial" w:cs="Arial" w:hint="default"/>
        <w:w w:val="99"/>
        <w:sz w:val="24"/>
        <w:szCs w:val="24"/>
        <w:lang w:val="en-GB" w:eastAsia="en-GB" w:bidi="en-GB"/>
      </w:rPr>
    </w:lvl>
    <w:lvl w:ilvl="1" w:tplc="0ED2F418">
      <w:start w:val="1"/>
      <w:numFmt w:val="upperLetter"/>
      <w:lvlText w:val="%2."/>
      <w:lvlJc w:val="left"/>
      <w:pPr>
        <w:ind w:left="1054" w:hanging="363"/>
        <w:jc w:val="left"/>
      </w:pPr>
      <w:rPr>
        <w:rFonts w:ascii="Arial" w:eastAsia="Arial" w:hAnsi="Arial" w:cs="Arial" w:hint="default"/>
        <w:w w:val="100"/>
        <w:sz w:val="24"/>
        <w:szCs w:val="24"/>
        <w:lang w:val="en-GB" w:eastAsia="en-GB" w:bidi="en-GB"/>
      </w:rPr>
    </w:lvl>
    <w:lvl w:ilvl="2" w:tplc="D0EEAF58">
      <w:start w:val="1"/>
      <w:numFmt w:val="upperRoman"/>
      <w:lvlText w:val="%3."/>
      <w:lvlJc w:val="left"/>
      <w:pPr>
        <w:ind w:left="1531" w:hanging="495"/>
        <w:jc w:val="right"/>
      </w:pPr>
      <w:rPr>
        <w:rFonts w:ascii="Arial" w:eastAsia="Arial" w:hAnsi="Arial" w:cs="Arial" w:hint="default"/>
        <w:w w:val="100"/>
        <w:sz w:val="24"/>
        <w:szCs w:val="24"/>
        <w:lang w:val="en-GB" w:eastAsia="en-GB" w:bidi="en-GB"/>
      </w:rPr>
    </w:lvl>
    <w:lvl w:ilvl="3" w:tplc="31887740">
      <w:numFmt w:val="bullet"/>
      <w:lvlText w:val="•"/>
      <w:lvlJc w:val="left"/>
      <w:pPr>
        <w:ind w:left="2618" w:hanging="495"/>
      </w:pPr>
      <w:rPr>
        <w:rFonts w:hint="default"/>
        <w:lang w:val="en-GB" w:eastAsia="en-GB" w:bidi="en-GB"/>
      </w:rPr>
    </w:lvl>
    <w:lvl w:ilvl="4" w:tplc="58C0383E">
      <w:numFmt w:val="bullet"/>
      <w:lvlText w:val="•"/>
      <w:lvlJc w:val="left"/>
      <w:pPr>
        <w:ind w:left="3697" w:hanging="495"/>
      </w:pPr>
      <w:rPr>
        <w:rFonts w:hint="default"/>
        <w:lang w:val="en-GB" w:eastAsia="en-GB" w:bidi="en-GB"/>
      </w:rPr>
    </w:lvl>
    <w:lvl w:ilvl="5" w:tplc="EA624F4A">
      <w:numFmt w:val="bullet"/>
      <w:lvlText w:val="•"/>
      <w:lvlJc w:val="left"/>
      <w:pPr>
        <w:ind w:left="4776" w:hanging="495"/>
      </w:pPr>
      <w:rPr>
        <w:rFonts w:hint="default"/>
        <w:lang w:val="en-GB" w:eastAsia="en-GB" w:bidi="en-GB"/>
      </w:rPr>
    </w:lvl>
    <w:lvl w:ilvl="6" w:tplc="5D980294">
      <w:numFmt w:val="bullet"/>
      <w:lvlText w:val="•"/>
      <w:lvlJc w:val="left"/>
      <w:pPr>
        <w:ind w:left="5855" w:hanging="495"/>
      </w:pPr>
      <w:rPr>
        <w:rFonts w:hint="default"/>
        <w:lang w:val="en-GB" w:eastAsia="en-GB" w:bidi="en-GB"/>
      </w:rPr>
    </w:lvl>
    <w:lvl w:ilvl="7" w:tplc="27F4FDF0">
      <w:numFmt w:val="bullet"/>
      <w:lvlText w:val="•"/>
      <w:lvlJc w:val="left"/>
      <w:pPr>
        <w:ind w:left="6934" w:hanging="495"/>
      </w:pPr>
      <w:rPr>
        <w:rFonts w:hint="default"/>
        <w:lang w:val="en-GB" w:eastAsia="en-GB" w:bidi="en-GB"/>
      </w:rPr>
    </w:lvl>
    <w:lvl w:ilvl="8" w:tplc="8F62148A">
      <w:numFmt w:val="bullet"/>
      <w:lvlText w:val="•"/>
      <w:lvlJc w:val="left"/>
      <w:pPr>
        <w:ind w:left="8013" w:hanging="495"/>
      </w:pPr>
      <w:rPr>
        <w:rFonts w:hint="default"/>
        <w:lang w:val="en-GB" w:eastAsia="en-GB" w:bidi="en-GB"/>
      </w:rPr>
    </w:lvl>
  </w:abstractNum>
  <w:abstractNum w:abstractNumId="19" w15:restartNumberingAfterBreak="0">
    <w:nsid w:val="56FD7314"/>
    <w:multiLevelType w:val="hybridMultilevel"/>
    <w:tmpl w:val="4A9821FC"/>
    <w:lvl w:ilvl="0" w:tplc="39283268">
      <w:start w:val="1"/>
      <w:numFmt w:val="lowerLetter"/>
      <w:lvlText w:val="%1)"/>
      <w:lvlJc w:val="left"/>
      <w:pPr>
        <w:ind w:left="394" w:hanging="282"/>
        <w:jc w:val="left"/>
      </w:pPr>
      <w:rPr>
        <w:rFonts w:ascii="Arial" w:eastAsia="Arial" w:hAnsi="Arial" w:cs="Arial" w:hint="default"/>
        <w:spacing w:val="-2"/>
        <w:w w:val="99"/>
        <w:sz w:val="24"/>
        <w:szCs w:val="24"/>
        <w:lang w:val="en-GB" w:eastAsia="en-GB" w:bidi="en-GB"/>
      </w:rPr>
    </w:lvl>
    <w:lvl w:ilvl="1" w:tplc="3EF6D890">
      <w:numFmt w:val="bullet"/>
      <w:lvlText w:val=""/>
      <w:lvlJc w:val="left"/>
      <w:pPr>
        <w:ind w:left="821" w:hanging="281"/>
      </w:pPr>
      <w:rPr>
        <w:rFonts w:ascii="Symbol" w:eastAsia="Symbol" w:hAnsi="Symbol" w:cs="Symbol" w:hint="default"/>
        <w:w w:val="100"/>
        <w:sz w:val="24"/>
        <w:szCs w:val="24"/>
        <w:lang w:val="en-GB" w:eastAsia="en-GB" w:bidi="en-GB"/>
      </w:rPr>
    </w:lvl>
    <w:lvl w:ilvl="2" w:tplc="AA9CC2B0">
      <w:numFmt w:val="bullet"/>
      <w:lvlText w:val="•"/>
      <w:lvlJc w:val="left"/>
      <w:pPr>
        <w:ind w:left="971" w:hanging="151"/>
      </w:pPr>
      <w:rPr>
        <w:rFonts w:ascii="Arial" w:eastAsia="Arial" w:hAnsi="Arial" w:cs="Arial" w:hint="default"/>
        <w:spacing w:val="-4"/>
        <w:w w:val="99"/>
        <w:sz w:val="24"/>
        <w:szCs w:val="24"/>
        <w:lang w:val="en-GB" w:eastAsia="en-GB" w:bidi="en-GB"/>
      </w:rPr>
    </w:lvl>
    <w:lvl w:ilvl="3" w:tplc="838CFD58">
      <w:numFmt w:val="bullet"/>
      <w:lvlText w:val="•"/>
      <w:lvlJc w:val="left"/>
      <w:pPr>
        <w:ind w:left="2128" w:hanging="151"/>
      </w:pPr>
      <w:rPr>
        <w:rFonts w:hint="default"/>
        <w:lang w:val="en-GB" w:eastAsia="en-GB" w:bidi="en-GB"/>
      </w:rPr>
    </w:lvl>
    <w:lvl w:ilvl="4" w:tplc="AAD435C4">
      <w:numFmt w:val="bullet"/>
      <w:lvlText w:val="•"/>
      <w:lvlJc w:val="left"/>
      <w:pPr>
        <w:ind w:left="3277" w:hanging="151"/>
      </w:pPr>
      <w:rPr>
        <w:rFonts w:hint="default"/>
        <w:lang w:val="en-GB" w:eastAsia="en-GB" w:bidi="en-GB"/>
      </w:rPr>
    </w:lvl>
    <w:lvl w:ilvl="5" w:tplc="F97E1516">
      <w:numFmt w:val="bullet"/>
      <w:lvlText w:val="•"/>
      <w:lvlJc w:val="left"/>
      <w:pPr>
        <w:ind w:left="4426" w:hanging="151"/>
      </w:pPr>
      <w:rPr>
        <w:rFonts w:hint="default"/>
        <w:lang w:val="en-GB" w:eastAsia="en-GB" w:bidi="en-GB"/>
      </w:rPr>
    </w:lvl>
    <w:lvl w:ilvl="6" w:tplc="5FC206A8">
      <w:numFmt w:val="bullet"/>
      <w:lvlText w:val="•"/>
      <w:lvlJc w:val="left"/>
      <w:pPr>
        <w:ind w:left="5575" w:hanging="151"/>
      </w:pPr>
      <w:rPr>
        <w:rFonts w:hint="default"/>
        <w:lang w:val="en-GB" w:eastAsia="en-GB" w:bidi="en-GB"/>
      </w:rPr>
    </w:lvl>
    <w:lvl w:ilvl="7" w:tplc="C5500468">
      <w:numFmt w:val="bullet"/>
      <w:lvlText w:val="•"/>
      <w:lvlJc w:val="left"/>
      <w:pPr>
        <w:ind w:left="6724" w:hanging="151"/>
      </w:pPr>
      <w:rPr>
        <w:rFonts w:hint="default"/>
        <w:lang w:val="en-GB" w:eastAsia="en-GB" w:bidi="en-GB"/>
      </w:rPr>
    </w:lvl>
    <w:lvl w:ilvl="8" w:tplc="79089260">
      <w:numFmt w:val="bullet"/>
      <w:lvlText w:val="•"/>
      <w:lvlJc w:val="left"/>
      <w:pPr>
        <w:ind w:left="7873" w:hanging="151"/>
      </w:pPr>
      <w:rPr>
        <w:rFonts w:hint="default"/>
        <w:lang w:val="en-GB" w:eastAsia="en-GB" w:bidi="en-GB"/>
      </w:rPr>
    </w:lvl>
  </w:abstractNum>
  <w:abstractNum w:abstractNumId="20" w15:restartNumberingAfterBreak="0">
    <w:nsid w:val="58DA7845"/>
    <w:multiLevelType w:val="hybridMultilevel"/>
    <w:tmpl w:val="80222E70"/>
    <w:lvl w:ilvl="0" w:tplc="D03E56F4">
      <w:start w:val="5"/>
      <w:numFmt w:val="decimal"/>
      <w:lvlText w:val="%1."/>
      <w:lvlJc w:val="left"/>
      <w:pPr>
        <w:ind w:left="1531" w:hanging="720"/>
        <w:jc w:val="right"/>
      </w:pPr>
      <w:rPr>
        <w:rFonts w:ascii="Arial" w:eastAsia="Arial" w:hAnsi="Arial" w:cs="Arial" w:hint="default"/>
        <w:spacing w:val="-27"/>
        <w:w w:val="99"/>
        <w:sz w:val="24"/>
        <w:szCs w:val="24"/>
        <w:lang w:val="en-GB" w:eastAsia="en-GB" w:bidi="en-GB"/>
      </w:rPr>
    </w:lvl>
    <w:lvl w:ilvl="1" w:tplc="521682CC">
      <w:start w:val="1"/>
      <w:numFmt w:val="lowerLetter"/>
      <w:lvlText w:val="%2)"/>
      <w:lvlJc w:val="left"/>
      <w:pPr>
        <w:ind w:left="1531" w:hanging="720"/>
        <w:jc w:val="left"/>
      </w:pPr>
      <w:rPr>
        <w:rFonts w:ascii="Arial" w:eastAsia="Arial" w:hAnsi="Arial" w:cs="Arial" w:hint="default"/>
        <w:w w:val="99"/>
        <w:sz w:val="24"/>
        <w:szCs w:val="24"/>
        <w:lang w:val="en-GB" w:eastAsia="en-GB" w:bidi="en-GB"/>
      </w:rPr>
    </w:lvl>
    <w:lvl w:ilvl="2" w:tplc="47889328">
      <w:numFmt w:val="bullet"/>
      <w:lvlText w:val="•"/>
      <w:lvlJc w:val="left"/>
      <w:pPr>
        <w:ind w:left="3266" w:hanging="720"/>
      </w:pPr>
      <w:rPr>
        <w:rFonts w:hint="default"/>
        <w:lang w:val="en-GB" w:eastAsia="en-GB" w:bidi="en-GB"/>
      </w:rPr>
    </w:lvl>
    <w:lvl w:ilvl="3" w:tplc="060AF2CA">
      <w:numFmt w:val="bullet"/>
      <w:lvlText w:val="•"/>
      <w:lvlJc w:val="left"/>
      <w:pPr>
        <w:ind w:left="4129" w:hanging="720"/>
      </w:pPr>
      <w:rPr>
        <w:rFonts w:hint="default"/>
        <w:lang w:val="en-GB" w:eastAsia="en-GB" w:bidi="en-GB"/>
      </w:rPr>
    </w:lvl>
    <w:lvl w:ilvl="4" w:tplc="DFAEB57C">
      <w:numFmt w:val="bullet"/>
      <w:lvlText w:val="•"/>
      <w:lvlJc w:val="left"/>
      <w:pPr>
        <w:ind w:left="4992" w:hanging="720"/>
      </w:pPr>
      <w:rPr>
        <w:rFonts w:hint="default"/>
        <w:lang w:val="en-GB" w:eastAsia="en-GB" w:bidi="en-GB"/>
      </w:rPr>
    </w:lvl>
    <w:lvl w:ilvl="5" w:tplc="E5DA5EB8">
      <w:numFmt w:val="bullet"/>
      <w:lvlText w:val="•"/>
      <w:lvlJc w:val="left"/>
      <w:pPr>
        <w:ind w:left="5855" w:hanging="720"/>
      </w:pPr>
      <w:rPr>
        <w:rFonts w:hint="default"/>
        <w:lang w:val="en-GB" w:eastAsia="en-GB" w:bidi="en-GB"/>
      </w:rPr>
    </w:lvl>
    <w:lvl w:ilvl="6" w:tplc="50065BAC">
      <w:numFmt w:val="bullet"/>
      <w:lvlText w:val="•"/>
      <w:lvlJc w:val="left"/>
      <w:pPr>
        <w:ind w:left="6718" w:hanging="720"/>
      </w:pPr>
      <w:rPr>
        <w:rFonts w:hint="default"/>
        <w:lang w:val="en-GB" w:eastAsia="en-GB" w:bidi="en-GB"/>
      </w:rPr>
    </w:lvl>
    <w:lvl w:ilvl="7" w:tplc="7188F596">
      <w:numFmt w:val="bullet"/>
      <w:lvlText w:val="•"/>
      <w:lvlJc w:val="left"/>
      <w:pPr>
        <w:ind w:left="7581" w:hanging="720"/>
      </w:pPr>
      <w:rPr>
        <w:rFonts w:hint="default"/>
        <w:lang w:val="en-GB" w:eastAsia="en-GB" w:bidi="en-GB"/>
      </w:rPr>
    </w:lvl>
    <w:lvl w:ilvl="8" w:tplc="004E26B6">
      <w:numFmt w:val="bullet"/>
      <w:lvlText w:val="•"/>
      <w:lvlJc w:val="left"/>
      <w:pPr>
        <w:ind w:left="8444" w:hanging="720"/>
      </w:pPr>
      <w:rPr>
        <w:rFonts w:hint="default"/>
        <w:lang w:val="en-GB" w:eastAsia="en-GB" w:bidi="en-GB"/>
      </w:rPr>
    </w:lvl>
  </w:abstractNum>
  <w:abstractNum w:abstractNumId="21" w15:restartNumberingAfterBreak="0">
    <w:nsid w:val="59432F00"/>
    <w:multiLevelType w:val="hybridMultilevel"/>
    <w:tmpl w:val="79BEE690"/>
    <w:lvl w:ilvl="0" w:tplc="C7083174">
      <w:start w:val="1"/>
      <w:numFmt w:val="lowerLetter"/>
      <w:lvlText w:val="%1)"/>
      <w:lvlJc w:val="left"/>
      <w:pPr>
        <w:ind w:left="112" w:hanging="301"/>
        <w:jc w:val="left"/>
      </w:pPr>
      <w:rPr>
        <w:rFonts w:ascii="Arial" w:eastAsia="Arial" w:hAnsi="Arial" w:cs="Arial" w:hint="default"/>
        <w:w w:val="99"/>
        <w:sz w:val="24"/>
        <w:szCs w:val="24"/>
        <w:lang w:val="en-GB" w:eastAsia="en-GB" w:bidi="en-GB"/>
      </w:rPr>
    </w:lvl>
    <w:lvl w:ilvl="1" w:tplc="AC1634BE">
      <w:numFmt w:val="bullet"/>
      <w:lvlText w:val=""/>
      <w:lvlJc w:val="left"/>
      <w:pPr>
        <w:ind w:left="821" w:hanging="243"/>
      </w:pPr>
      <w:rPr>
        <w:rFonts w:ascii="Symbol" w:eastAsia="Symbol" w:hAnsi="Symbol" w:cs="Symbol" w:hint="default"/>
        <w:w w:val="100"/>
        <w:sz w:val="24"/>
        <w:szCs w:val="24"/>
        <w:lang w:val="en-GB" w:eastAsia="en-GB" w:bidi="en-GB"/>
      </w:rPr>
    </w:lvl>
    <w:lvl w:ilvl="2" w:tplc="C7848A08">
      <w:numFmt w:val="bullet"/>
      <w:lvlText w:val="•"/>
      <w:lvlJc w:val="left"/>
      <w:pPr>
        <w:ind w:left="1859" w:hanging="243"/>
      </w:pPr>
      <w:rPr>
        <w:rFonts w:hint="default"/>
        <w:lang w:val="en-GB" w:eastAsia="en-GB" w:bidi="en-GB"/>
      </w:rPr>
    </w:lvl>
    <w:lvl w:ilvl="3" w:tplc="D7D6C526">
      <w:numFmt w:val="bullet"/>
      <w:lvlText w:val="•"/>
      <w:lvlJc w:val="left"/>
      <w:pPr>
        <w:ind w:left="2898" w:hanging="243"/>
      </w:pPr>
      <w:rPr>
        <w:rFonts w:hint="default"/>
        <w:lang w:val="en-GB" w:eastAsia="en-GB" w:bidi="en-GB"/>
      </w:rPr>
    </w:lvl>
    <w:lvl w:ilvl="4" w:tplc="CC662428">
      <w:numFmt w:val="bullet"/>
      <w:lvlText w:val="•"/>
      <w:lvlJc w:val="left"/>
      <w:pPr>
        <w:ind w:left="3937" w:hanging="243"/>
      </w:pPr>
      <w:rPr>
        <w:rFonts w:hint="default"/>
        <w:lang w:val="en-GB" w:eastAsia="en-GB" w:bidi="en-GB"/>
      </w:rPr>
    </w:lvl>
    <w:lvl w:ilvl="5" w:tplc="74486D4A">
      <w:numFmt w:val="bullet"/>
      <w:lvlText w:val="•"/>
      <w:lvlJc w:val="left"/>
      <w:pPr>
        <w:ind w:left="4976" w:hanging="243"/>
      </w:pPr>
      <w:rPr>
        <w:rFonts w:hint="default"/>
        <w:lang w:val="en-GB" w:eastAsia="en-GB" w:bidi="en-GB"/>
      </w:rPr>
    </w:lvl>
    <w:lvl w:ilvl="6" w:tplc="4C54A864">
      <w:numFmt w:val="bullet"/>
      <w:lvlText w:val="•"/>
      <w:lvlJc w:val="left"/>
      <w:pPr>
        <w:ind w:left="6015" w:hanging="243"/>
      </w:pPr>
      <w:rPr>
        <w:rFonts w:hint="default"/>
        <w:lang w:val="en-GB" w:eastAsia="en-GB" w:bidi="en-GB"/>
      </w:rPr>
    </w:lvl>
    <w:lvl w:ilvl="7" w:tplc="7EACF4AA">
      <w:numFmt w:val="bullet"/>
      <w:lvlText w:val="•"/>
      <w:lvlJc w:val="left"/>
      <w:pPr>
        <w:ind w:left="7054" w:hanging="243"/>
      </w:pPr>
      <w:rPr>
        <w:rFonts w:hint="default"/>
        <w:lang w:val="en-GB" w:eastAsia="en-GB" w:bidi="en-GB"/>
      </w:rPr>
    </w:lvl>
    <w:lvl w:ilvl="8" w:tplc="E6EED23E">
      <w:numFmt w:val="bullet"/>
      <w:lvlText w:val="•"/>
      <w:lvlJc w:val="left"/>
      <w:pPr>
        <w:ind w:left="8093" w:hanging="243"/>
      </w:pPr>
      <w:rPr>
        <w:rFonts w:hint="default"/>
        <w:lang w:val="en-GB" w:eastAsia="en-GB" w:bidi="en-GB"/>
      </w:rPr>
    </w:lvl>
  </w:abstractNum>
  <w:abstractNum w:abstractNumId="22" w15:restartNumberingAfterBreak="0">
    <w:nsid w:val="5AAE171E"/>
    <w:multiLevelType w:val="hybridMultilevel"/>
    <w:tmpl w:val="15CC9716"/>
    <w:lvl w:ilvl="0" w:tplc="CD56D8CA">
      <w:numFmt w:val="bullet"/>
      <w:lvlText w:val=""/>
      <w:lvlJc w:val="left"/>
      <w:pPr>
        <w:ind w:left="821" w:hanging="284"/>
      </w:pPr>
      <w:rPr>
        <w:rFonts w:ascii="Symbol" w:eastAsia="Symbol" w:hAnsi="Symbol" w:cs="Symbol" w:hint="default"/>
        <w:w w:val="100"/>
        <w:sz w:val="24"/>
        <w:szCs w:val="24"/>
        <w:lang w:val="en-GB" w:eastAsia="en-GB" w:bidi="en-GB"/>
      </w:rPr>
    </w:lvl>
    <w:lvl w:ilvl="1" w:tplc="72523D1C">
      <w:numFmt w:val="bullet"/>
      <w:lvlText w:val=""/>
      <w:lvlJc w:val="left"/>
      <w:pPr>
        <w:ind w:left="833" w:hanging="154"/>
      </w:pPr>
      <w:rPr>
        <w:rFonts w:ascii="Symbol" w:eastAsia="Symbol" w:hAnsi="Symbol" w:cs="Symbol" w:hint="default"/>
        <w:w w:val="100"/>
        <w:sz w:val="24"/>
        <w:szCs w:val="24"/>
        <w:lang w:val="en-GB" w:eastAsia="en-GB" w:bidi="en-GB"/>
      </w:rPr>
    </w:lvl>
    <w:lvl w:ilvl="2" w:tplc="DAB25A80">
      <w:numFmt w:val="bullet"/>
      <w:lvlText w:val="•"/>
      <w:lvlJc w:val="left"/>
      <w:pPr>
        <w:ind w:left="1876" w:hanging="154"/>
      </w:pPr>
      <w:rPr>
        <w:rFonts w:hint="default"/>
        <w:lang w:val="en-GB" w:eastAsia="en-GB" w:bidi="en-GB"/>
      </w:rPr>
    </w:lvl>
    <w:lvl w:ilvl="3" w:tplc="647A0288">
      <w:numFmt w:val="bullet"/>
      <w:lvlText w:val="•"/>
      <w:lvlJc w:val="left"/>
      <w:pPr>
        <w:ind w:left="2913" w:hanging="154"/>
      </w:pPr>
      <w:rPr>
        <w:rFonts w:hint="default"/>
        <w:lang w:val="en-GB" w:eastAsia="en-GB" w:bidi="en-GB"/>
      </w:rPr>
    </w:lvl>
    <w:lvl w:ilvl="4" w:tplc="693C812A">
      <w:numFmt w:val="bullet"/>
      <w:lvlText w:val="•"/>
      <w:lvlJc w:val="left"/>
      <w:pPr>
        <w:ind w:left="3950" w:hanging="154"/>
      </w:pPr>
      <w:rPr>
        <w:rFonts w:hint="default"/>
        <w:lang w:val="en-GB" w:eastAsia="en-GB" w:bidi="en-GB"/>
      </w:rPr>
    </w:lvl>
    <w:lvl w:ilvl="5" w:tplc="B374DF94">
      <w:numFmt w:val="bullet"/>
      <w:lvlText w:val="•"/>
      <w:lvlJc w:val="left"/>
      <w:pPr>
        <w:ind w:left="4987" w:hanging="154"/>
      </w:pPr>
      <w:rPr>
        <w:rFonts w:hint="default"/>
        <w:lang w:val="en-GB" w:eastAsia="en-GB" w:bidi="en-GB"/>
      </w:rPr>
    </w:lvl>
    <w:lvl w:ilvl="6" w:tplc="AEC2F56A">
      <w:numFmt w:val="bullet"/>
      <w:lvlText w:val="•"/>
      <w:lvlJc w:val="left"/>
      <w:pPr>
        <w:ind w:left="6024" w:hanging="154"/>
      </w:pPr>
      <w:rPr>
        <w:rFonts w:hint="default"/>
        <w:lang w:val="en-GB" w:eastAsia="en-GB" w:bidi="en-GB"/>
      </w:rPr>
    </w:lvl>
    <w:lvl w:ilvl="7" w:tplc="92E292CE">
      <w:numFmt w:val="bullet"/>
      <w:lvlText w:val="•"/>
      <w:lvlJc w:val="left"/>
      <w:pPr>
        <w:ind w:left="7060" w:hanging="154"/>
      </w:pPr>
      <w:rPr>
        <w:rFonts w:hint="default"/>
        <w:lang w:val="en-GB" w:eastAsia="en-GB" w:bidi="en-GB"/>
      </w:rPr>
    </w:lvl>
    <w:lvl w:ilvl="8" w:tplc="57ACB2EE">
      <w:numFmt w:val="bullet"/>
      <w:lvlText w:val="•"/>
      <w:lvlJc w:val="left"/>
      <w:pPr>
        <w:ind w:left="8097" w:hanging="154"/>
      </w:pPr>
      <w:rPr>
        <w:rFonts w:hint="default"/>
        <w:lang w:val="en-GB" w:eastAsia="en-GB" w:bidi="en-GB"/>
      </w:rPr>
    </w:lvl>
  </w:abstractNum>
  <w:abstractNum w:abstractNumId="23" w15:restartNumberingAfterBreak="0">
    <w:nsid w:val="5C295209"/>
    <w:multiLevelType w:val="hybridMultilevel"/>
    <w:tmpl w:val="F0A22F3A"/>
    <w:lvl w:ilvl="0" w:tplc="39D4F022">
      <w:numFmt w:val="bullet"/>
      <w:lvlText w:val="-"/>
      <w:lvlJc w:val="left"/>
      <w:pPr>
        <w:ind w:left="1920" w:hanging="147"/>
      </w:pPr>
      <w:rPr>
        <w:rFonts w:ascii="Arial" w:eastAsia="Arial" w:hAnsi="Arial" w:cs="Arial" w:hint="default"/>
        <w:b/>
        <w:bCs/>
        <w:w w:val="99"/>
        <w:sz w:val="24"/>
        <w:szCs w:val="24"/>
        <w:lang w:val="en-GB" w:eastAsia="en-GB" w:bidi="en-GB"/>
      </w:rPr>
    </w:lvl>
    <w:lvl w:ilvl="1" w:tplc="DF545618">
      <w:numFmt w:val="bullet"/>
      <w:lvlText w:val="•"/>
      <w:lvlJc w:val="left"/>
      <w:pPr>
        <w:ind w:left="2745" w:hanging="147"/>
      </w:pPr>
      <w:rPr>
        <w:rFonts w:hint="default"/>
        <w:lang w:val="en-GB" w:eastAsia="en-GB" w:bidi="en-GB"/>
      </w:rPr>
    </w:lvl>
    <w:lvl w:ilvl="2" w:tplc="32E03A54">
      <w:numFmt w:val="bullet"/>
      <w:lvlText w:val="•"/>
      <w:lvlJc w:val="left"/>
      <w:pPr>
        <w:ind w:left="3570" w:hanging="147"/>
      </w:pPr>
      <w:rPr>
        <w:rFonts w:hint="default"/>
        <w:lang w:val="en-GB" w:eastAsia="en-GB" w:bidi="en-GB"/>
      </w:rPr>
    </w:lvl>
    <w:lvl w:ilvl="3" w:tplc="23B8CEBA">
      <w:numFmt w:val="bullet"/>
      <w:lvlText w:val="•"/>
      <w:lvlJc w:val="left"/>
      <w:pPr>
        <w:ind w:left="4395" w:hanging="147"/>
      </w:pPr>
      <w:rPr>
        <w:rFonts w:hint="default"/>
        <w:lang w:val="en-GB" w:eastAsia="en-GB" w:bidi="en-GB"/>
      </w:rPr>
    </w:lvl>
    <w:lvl w:ilvl="4" w:tplc="57FE23AE">
      <w:numFmt w:val="bullet"/>
      <w:lvlText w:val="•"/>
      <w:lvlJc w:val="left"/>
      <w:pPr>
        <w:ind w:left="5220" w:hanging="147"/>
      </w:pPr>
      <w:rPr>
        <w:rFonts w:hint="default"/>
        <w:lang w:val="en-GB" w:eastAsia="en-GB" w:bidi="en-GB"/>
      </w:rPr>
    </w:lvl>
    <w:lvl w:ilvl="5" w:tplc="48E6158A">
      <w:numFmt w:val="bullet"/>
      <w:lvlText w:val="•"/>
      <w:lvlJc w:val="left"/>
      <w:pPr>
        <w:ind w:left="6045" w:hanging="147"/>
      </w:pPr>
      <w:rPr>
        <w:rFonts w:hint="default"/>
        <w:lang w:val="en-GB" w:eastAsia="en-GB" w:bidi="en-GB"/>
      </w:rPr>
    </w:lvl>
    <w:lvl w:ilvl="6" w:tplc="A800B08E">
      <w:numFmt w:val="bullet"/>
      <w:lvlText w:val="•"/>
      <w:lvlJc w:val="left"/>
      <w:pPr>
        <w:ind w:left="6870" w:hanging="147"/>
      </w:pPr>
      <w:rPr>
        <w:rFonts w:hint="default"/>
        <w:lang w:val="en-GB" w:eastAsia="en-GB" w:bidi="en-GB"/>
      </w:rPr>
    </w:lvl>
    <w:lvl w:ilvl="7" w:tplc="E91C9D7E">
      <w:numFmt w:val="bullet"/>
      <w:lvlText w:val="•"/>
      <w:lvlJc w:val="left"/>
      <w:pPr>
        <w:ind w:left="7695" w:hanging="147"/>
      </w:pPr>
      <w:rPr>
        <w:rFonts w:hint="default"/>
        <w:lang w:val="en-GB" w:eastAsia="en-GB" w:bidi="en-GB"/>
      </w:rPr>
    </w:lvl>
    <w:lvl w:ilvl="8" w:tplc="74D8DD14">
      <w:numFmt w:val="bullet"/>
      <w:lvlText w:val="•"/>
      <w:lvlJc w:val="left"/>
      <w:pPr>
        <w:ind w:left="8520" w:hanging="147"/>
      </w:pPr>
      <w:rPr>
        <w:rFonts w:hint="default"/>
        <w:lang w:val="en-GB" w:eastAsia="en-GB" w:bidi="en-GB"/>
      </w:rPr>
    </w:lvl>
  </w:abstractNum>
  <w:abstractNum w:abstractNumId="24" w15:restartNumberingAfterBreak="0">
    <w:nsid w:val="5F8B31B3"/>
    <w:multiLevelType w:val="hybridMultilevel"/>
    <w:tmpl w:val="C7267600"/>
    <w:lvl w:ilvl="0" w:tplc="40FC7398">
      <w:numFmt w:val="bullet"/>
      <w:lvlText w:val=""/>
      <w:lvlJc w:val="left"/>
      <w:pPr>
        <w:ind w:left="715" w:hanging="339"/>
      </w:pPr>
      <w:rPr>
        <w:rFonts w:ascii="Symbol" w:eastAsia="Symbol" w:hAnsi="Symbol" w:cs="Symbol" w:hint="default"/>
        <w:w w:val="100"/>
        <w:sz w:val="24"/>
        <w:szCs w:val="24"/>
        <w:lang w:val="en-GB" w:eastAsia="en-GB" w:bidi="en-GB"/>
      </w:rPr>
    </w:lvl>
    <w:lvl w:ilvl="1" w:tplc="18085C44">
      <w:numFmt w:val="bullet"/>
      <w:lvlText w:val="•"/>
      <w:lvlJc w:val="left"/>
      <w:pPr>
        <w:ind w:left="1665" w:hanging="339"/>
      </w:pPr>
      <w:rPr>
        <w:rFonts w:hint="default"/>
        <w:lang w:val="en-GB" w:eastAsia="en-GB" w:bidi="en-GB"/>
      </w:rPr>
    </w:lvl>
    <w:lvl w:ilvl="2" w:tplc="01FC7392">
      <w:numFmt w:val="bullet"/>
      <w:lvlText w:val="•"/>
      <w:lvlJc w:val="left"/>
      <w:pPr>
        <w:ind w:left="2610" w:hanging="339"/>
      </w:pPr>
      <w:rPr>
        <w:rFonts w:hint="default"/>
        <w:lang w:val="en-GB" w:eastAsia="en-GB" w:bidi="en-GB"/>
      </w:rPr>
    </w:lvl>
    <w:lvl w:ilvl="3" w:tplc="1BA0400E">
      <w:numFmt w:val="bullet"/>
      <w:lvlText w:val="•"/>
      <w:lvlJc w:val="left"/>
      <w:pPr>
        <w:ind w:left="3555" w:hanging="339"/>
      </w:pPr>
      <w:rPr>
        <w:rFonts w:hint="default"/>
        <w:lang w:val="en-GB" w:eastAsia="en-GB" w:bidi="en-GB"/>
      </w:rPr>
    </w:lvl>
    <w:lvl w:ilvl="4" w:tplc="B4DCF824">
      <w:numFmt w:val="bullet"/>
      <w:lvlText w:val="•"/>
      <w:lvlJc w:val="left"/>
      <w:pPr>
        <w:ind w:left="4500" w:hanging="339"/>
      </w:pPr>
      <w:rPr>
        <w:rFonts w:hint="default"/>
        <w:lang w:val="en-GB" w:eastAsia="en-GB" w:bidi="en-GB"/>
      </w:rPr>
    </w:lvl>
    <w:lvl w:ilvl="5" w:tplc="2B54BC2E">
      <w:numFmt w:val="bullet"/>
      <w:lvlText w:val="•"/>
      <w:lvlJc w:val="left"/>
      <w:pPr>
        <w:ind w:left="5445" w:hanging="339"/>
      </w:pPr>
      <w:rPr>
        <w:rFonts w:hint="default"/>
        <w:lang w:val="en-GB" w:eastAsia="en-GB" w:bidi="en-GB"/>
      </w:rPr>
    </w:lvl>
    <w:lvl w:ilvl="6" w:tplc="D77E752E">
      <w:numFmt w:val="bullet"/>
      <w:lvlText w:val="•"/>
      <w:lvlJc w:val="left"/>
      <w:pPr>
        <w:ind w:left="6390" w:hanging="339"/>
      </w:pPr>
      <w:rPr>
        <w:rFonts w:hint="default"/>
        <w:lang w:val="en-GB" w:eastAsia="en-GB" w:bidi="en-GB"/>
      </w:rPr>
    </w:lvl>
    <w:lvl w:ilvl="7" w:tplc="E5E64BEA">
      <w:numFmt w:val="bullet"/>
      <w:lvlText w:val="•"/>
      <w:lvlJc w:val="left"/>
      <w:pPr>
        <w:ind w:left="7335" w:hanging="339"/>
      </w:pPr>
      <w:rPr>
        <w:rFonts w:hint="default"/>
        <w:lang w:val="en-GB" w:eastAsia="en-GB" w:bidi="en-GB"/>
      </w:rPr>
    </w:lvl>
    <w:lvl w:ilvl="8" w:tplc="D60038E4">
      <w:numFmt w:val="bullet"/>
      <w:lvlText w:val="•"/>
      <w:lvlJc w:val="left"/>
      <w:pPr>
        <w:ind w:left="8280" w:hanging="339"/>
      </w:pPr>
      <w:rPr>
        <w:rFonts w:hint="default"/>
        <w:lang w:val="en-GB" w:eastAsia="en-GB" w:bidi="en-GB"/>
      </w:rPr>
    </w:lvl>
  </w:abstractNum>
  <w:abstractNum w:abstractNumId="25" w15:restartNumberingAfterBreak="0">
    <w:nsid w:val="645301DE"/>
    <w:multiLevelType w:val="hybridMultilevel"/>
    <w:tmpl w:val="AD44B9AC"/>
    <w:lvl w:ilvl="0" w:tplc="6A3C02CC">
      <w:start w:val="1"/>
      <w:numFmt w:val="lowerLetter"/>
      <w:lvlText w:val="(%1)"/>
      <w:lvlJc w:val="left"/>
      <w:pPr>
        <w:ind w:left="1127" w:hanging="295"/>
        <w:jc w:val="left"/>
      </w:pPr>
      <w:rPr>
        <w:rFonts w:ascii="Arial" w:eastAsia="Arial" w:hAnsi="Arial" w:cs="Arial" w:hint="default"/>
        <w:w w:val="99"/>
        <w:sz w:val="22"/>
        <w:szCs w:val="22"/>
        <w:lang w:val="en-GB" w:eastAsia="en-GB" w:bidi="en-GB"/>
      </w:rPr>
    </w:lvl>
    <w:lvl w:ilvl="1" w:tplc="C0CCF9FA">
      <w:numFmt w:val="bullet"/>
      <w:lvlText w:val="•"/>
      <w:lvlJc w:val="left"/>
      <w:pPr>
        <w:ind w:left="2025" w:hanging="295"/>
      </w:pPr>
      <w:rPr>
        <w:rFonts w:hint="default"/>
        <w:lang w:val="en-GB" w:eastAsia="en-GB" w:bidi="en-GB"/>
      </w:rPr>
    </w:lvl>
    <w:lvl w:ilvl="2" w:tplc="6D1C4FB6">
      <w:numFmt w:val="bullet"/>
      <w:lvlText w:val="•"/>
      <w:lvlJc w:val="left"/>
      <w:pPr>
        <w:ind w:left="2930" w:hanging="295"/>
      </w:pPr>
      <w:rPr>
        <w:rFonts w:hint="default"/>
        <w:lang w:val="en-GB" w:eastAsia="en-GB" w:bidi="en-GB"/>
      </w:rPr>
    </w:lvl>
    <w:lvl w:ilvl="3" w:tplc="4B94EE30">
      <w:numFmt w:val="bullet"/>
      <w:lvlText w:val="•"/>
      <w:lvlJc w:val="left"/>
      <w:pPr>
        <w:ind w:left="3835" w:hanging="295"/>
      </w:pPr>
      <w:rPr>
        <w:rFonts w:hint="default"/>
        <w:lang w:val="en-GB" w:eastAsia="en-GB" w:bidi="en-GB"/>
      </w:rPr>
    </w:lvl>
    <w:lvl w:ilvl="4" w:tplc="381873E8">
      <w:numFmt w:val="bullet"/>
      <w:lvlText w:val="•"/>
      <w:lvlJc w:val="left"/>
      <w:pPr>
        <w:ind w:left="4740" w:hanging="295"/>
      </w:pPr>
      <w:rPr>
        <w:rFonts w:hint="default"/>
        <w:lang w:val="en-GB" w:eastAsia="en-GB" w:bidi="en-GB"/>
      </w:rPr>
    </w:lvl>
    <w:lvl w:ilvl="5" w:tplc="20AA7BDE">
      <w:numFmt w:val="bullet"/>
      <w:lvlText w:val="•"/>
      <w:lvlJc w:val="left"/>
      <w:pPr>
        <w:ind w:left="5645" w:hanging="295"/>
      </w:pPr>
      <w:rPr>
        <w:rFonts w:hint="default"/>
        <w:lang w:val="en-GB" w:eastAsia="en-GB" w:bidi="en-GB"/>
      </w:rPr>
    </w:lvl>
    <w:lvl w:ilvl="6" w:tplc="50CCFAF2">
      <w:numFmt w:val="bullet"/>
      <w:lvlText w:val="•"/>
      <w:lvlJc w:val="left"/>
      <w:pPr>
        <w:ind w:left="6550" w:hanging="295"/>
      </w:pPr>
      <w:rPr>
        <w:rFonts w:hint="default"/>
        <w:lang w:val="en-GB" w:eastAsia="en-GB" w:bidi="en-GB"/>
      </w:rPr>
    </w:lvl>
    <w:lvl w:ilvl="7" w:tplc="A6AED488">
      <w:numFmt w:val="bullet"/>
      <w:lvlText w:val="•"/>
      <w:lvlJc w:val="left"/>
      <w:pPr>
        <w:ind w:left="7455" w:hanging="295"/>
      </w:pPr>
      <w:rPr>
        <w:rFonts w:hint="default"/>
        <w:lang w:val="en-GB" w:eastAsia="en-GB" w:bidi="en-GB"/>
      </w:rPr>
    </w:lvl>
    <w:lvl w:ilvl="8" w:tplc="1CD2F1C0">
      <w:numFmt w:val="bullet"/>
      <w:lvlText w:val="•"/>
      <w:lvlJc w:val="left"/>
      <w:pPr>
        <w:ind w:left="8360" w:hanging="295"/>
      </w:pPr>
      <w:rPr>
        <w:rFonts w:hint="default"/>
        <w:lang w:val="en-GB" w:eastAsia="en-GB" w:bidi="en-GB"/>
      </w:rPr>
    </w:lvl>
  </w:abstractNum>
  <w:abstractNum w:abstractNumId="26" w15:restartNumberingAfterBreak="0">
    <w:nsid w:val="65AD5FA1"/>
    <w:multiLevelType w:val="hybridMultilevel"/>
    <w:tmpl w:val="C8AAB188"/>
    <w:lvl w:ilvl="0" w:tplc="1B6EB328">
      <w:numFmt w:val="bullet"/>
      <w:lvlText w:val=""/>
      <w:lvlJc w:val="left"/>
      <w:pPr>
        <w:ind w:left="821" w:hanging="425"/>
      </w:pPr>
      <w:rPr>
        <w:rFonts w:ascii="Symbol" w:eastAsia="Symbol" w:hAnsi="Symbol" w:cs="Symbol" w:hint="default"/>
        <w:w w:val="100"/>
        <w:sz w:val="24"/>
        <w:szCs w:val="24"/>
        <w:lang w:val="en-GB" w:eastAsia="en-GB" w:bidi="en-GB"/>
      </w:rPr>
    </w:lvl>
    <w:lvl w:ilvl="1" w:tplc="B770B300">
      <w:numFmt w:val="bullet"/>
      <w:lvlText w:val=""/>
      <w:lvlJc w:val="left"/>
      <w:pPr>
        <w:ind w:left="1054" w:hanging="360"/>
      </w:pPr>
      <w:rPr>
        <w:rFonts w:ascii="Symbol" w:eastAsia="Symbol" w:hAnsi="Symbol" w:cs="Symbol" w:hint="default"/>
        <w:w w:val="100"/>
        <w:sz w:val="24"/>
        <w:szCs w:val="24"/>
        <w:lang w:val="en-GB" w:eastAsia="en-GB" w:bidi="en-GB"/>
      </w:rPr>
    </w:lvl>
    <w:lvl w:ilvl="2" w:tplc="91B8C252">
      <w:numFmt w:val="bullet"/>
      <w:lvlText w:val="-"/>
      <w:lvlJc w:val="left"/>
      <w:pPr>
        <w:ind w:left="1531" w:hanging="360"/>
      </w:pPr>
      <w:rPr>
        <w:rFonts w:ascii="Arial" w:eastAsia="Arial" w:hAnsi="Arial" w:cs="Arial" w:hint="default"/>
        <w:spacing w:val="-3"/>
        <w:w w:val="99"/>
        <w:sz w:val="24"/>
        <w:szCs w:val="24"/>
        <w:lang w:val="en-GB" w:eastAsia="en-GB" w:bidi="en-GB"/>
      </w:rPr>
    </w:lvl>
    <w:lvl w:ilvl="3" w:tplc="47B69662">
      <w:numFmt w:val="bullet"/>
      <w:lvlText w:val="•"/>
      <w:lvlJc w:val="left"/>
      <w:pPr>
        <w:ind w:left="1100" w:hanging="360"/>
      </w:pPr>
      <w:rPr>
        <w:rFonts w:hint="default"/>
        <w:lang w:val="en-GB" w:eastAsia="en-GB" w:bidi="en-GB"/>
      </w:rPr>
    </w:lvl>
    <w:lvl w:ilvl="4" w:tplc="C8C8297E">
      <w:numFmt w:val="bullet"/>
      <w:lvlText w:val="•"/>
      <w:lvlJc w:val="left"/>
      <w:pPr>
        <w:ind w:left="1540" w:hanging="360"/>
      </w:pPr>
      <w:rPr>
        <w:rFonts w:hint="default"/>
        <w:lang w:val="en-GB" w:eastAsia="en-GB" w:bidi="en-GB"/>
      </w:rPr>
    </w:lvl>
    <w:lvl w:ilvl="5" w:tplc="32847DA6">
      <w:numFmt w:val="bullet"/>
      <w:lvlText w:val="•"/>
      <w:lvlJc w:val="left"/>
      <w:pPr>
        <w:ind w:left="2978" w:hanging="360"/>
      </w:pPr>
      <w:rPr>
        <w:rFonts w:hint="default"/>
        <w:lang w:val="en-GB" w:eastAsia="en-GB" w:bidi="en-GB"/>
      </w:rPr>
    </w:lvl>
    <w:lvl w:ilvl="6" w:tplc="AF9ED832">
      <w:numFmt w:val="bullet"/>
      <w:lvlText w:val="•"/>
      <w:lvlJc w:val="left"/>
      <w:pPr>
        <w:ind w:left="4417" w:hanging="360"/>
      </w:pPr>
      <w:rPr>
        <w:rFonts w:hint="default"/>
        <w:lang w:val="en-GB" w:eastAsia="en-GB" w:bidi="en-GB"/>
      </w:rPr>
    </w:lvl>
    <w:lvl w:ilvl="7" w:tplc="AC9A44F6">
      <w:numFmt w:val="bullet"/>
      <w:lvlText w:val="•"/>
      <w:lvlJc w:val="left"/>
      <w:pPr>
        <w:ind w:left="5855" w:hanging="360"/>
      </w:pPr>
      <w:rPr>
        <w:rFonts w:hint="default"/>
        <w:lang w:val="en-GB" w:eastAsia="en-GB" w:bidi="en-GB"/>
      </w:rPr>
    </w:lvl>
    <w:lvl w:ilvl="8" w:tplc="10FE2308">
      <w:numFmt w:val="bullet"/>
      <w:lvlText w:val="•"/>
      <w:lvlJc w:val="left"/>
      <w:pPr>
        <w:ind w:left="7294" w:hanging="360"/>
      </w:pPr>
      <w:rPr>
        <w:rFonts w:hint="default"/>
        <w:lang w:val="en-GB" w:eastAsia="en-GB" w:bidi="en-GB"/>
      </w:rPr>
    </w:lvl>
  </w:abstractNum>
  <w:abstractNum w:abstractNumId="27" w15:restartNumberingAfterBreak="0">
    <w:nsid w:val="6A563201"/>
    <w:multiLevelType w:val="hybridMultilevel"/>
    <w:tmpl w:val="16423844"/>
    <w:lvl w:ilvl="0" w:tplc="DE14661C">
      <w:start w:val="1"/>
      <w:numFmt w:val="decimal"/>
      <w:lvlText w:val="%1."/>
      <w:lvlJc w:val="left"/>
      <w:pPr>
        <w:ind w:left="364" w:hanging="252"/>
        <w:jc w:val="left"/>
      </w:pPr>
      <w:rPr>
        <w:rFonts w:ascii="Arial" w:eastAsia="Arial" w:hAnsi="Arial" w:cs="Arial" w:hint="default"/>
        <w:w w:val="99"/>
        <w:sz w:val="24"/>
        <w:szCs w:val="24"/>
        <w:lang w:val="en-GB" w:eastAsia="en-GB" w:bidi="en-GB"/>
      </w:rPr>
    </w:lvl>
    <w:lvl w:ilvl="1" w:tplc="BFBAB2F8">
      <w:numFmt w:val="bullet"/>
      <w:lvlText w:val="•"/>
      <w:lvlJc w:val="left"/>
      <w:pPr>
        <w:ind w:left="1341" w:hanging="252"/>
      </w:pPr>
      <w:rPr>
        <w:rFonts w:hint="default"/>
        <w:lang w:val="en-GB" w:eastAsia="en-GB" w:bidi="en-GB"/>
      </w:rPr>
    </w:lvl>
    <w:lvl w:ilvl="2" w:tplc="433A7DAC">
      <w:numFmt w:val="bullet"/>
      <w:lvlText w:val="•"/>
      <w:lvlJc w:val="left"/>
      <w:pPr>
        <w:ind w:left="2322" w:hanging="252"/>
      </w:pPr>
      <w:rPr>
        <w:rFonts w:hint="default"/>
        <w:lang w:val="en-GB" w:eastAsia="en-GB" w:bidi="en-GB"/>
      </w:rPr>
    </w:lvl>
    <w:lvl w:ilvl="3" w:tplc="D2685AEC">
      <w:numFmt w:val="bullet"/>
      <w:lvlText w:val="•"/>
      <w:lvlJc w:val="left"/>
      <w:pPr>
        <w:ind w:left="3303" w:hanging="252"/>
      </w:pPr>
      <w:rPr>
        <w:rFonts w:hint="default"/>
        <w:lang w:val="en-GB" w:eastAsia="en-GB" w:bidi="en-GB"/>
      </w:rPr>
    </w:lvl>
    <w:lvl w:ilvl="4" w:tplc="66228D9A">
      <w:numFmt w:val="bullet"/>
      <w:lvlText w:val="•"/>
      <w:lvlJc w:val="left"/>
      <w:pPr>
        <w:ind w:left="4284" w:hanging="252"/>
      </w:pPr>
      <w:rPr>
        <w:rFonts w:hint="default"/>
        <w:lang w:val="en-GB" w:eastAsia="en-GB" w:bidi="en-GB"/>
      </w:rPr>
    </w:lvl>
    <w:lvl w:ilvl="5" w:tplc="BC022C6A">
      <w:numFmt w:val="bullet"/>
      <w:lvlText w:val="•"/>
      <w:lvlJc w:val="left"/>
      <w:pPr>
        <w:ind w:left="5265" w:hanging="252"/>
      </w:pPr>
      <w:rPr>
        <w:rFonts w:hint="default"/>
        <w:lang w:val="en-GB" w:eastAsia="en-GB" w:bidi="en-GB"/>
      </w:rPr>
    </w:lvl>
    <w:lvl w:ilvl="6" w:tplc="3CF03D02">
      <w:numFmt w:val="bullet"/>
      <w:lvlText w:val="•"/>
      <w:lvlJc w:val="left"/>
      <w:pPr>
        <w:ind w:left="6246" w:hanging="252"/>
      </w:pPr>
      <w:rPr>
        <w:rFonts w:hint="default"/>
        <w:lang w:val="en-GB" w:eastAsia="en-GB" w:bidi="en-GB"/>
      </w:rPr>
    </w:lvl>
    <w:lvl w:ilvl="7" w:tplc="D24E9F46">
      <w:numFmt w:val="bullet"/>
      <w:lvlText w:val="•"/>
      <w:lvlJc w:val="left"/>
      <w:pPr>
        <w:ind w:left="7227" w:hanging="252"/>
      </w:pPr>
      <w:rPr>
        <w:rFonts w:hint="default"/>
        <w:lang w:val="en-GB" w:eastAsia="en-GB" w:bidi="en-GB"/>
      </w:rPr>
    </w:lvl>
    <w:lvl w:ilvl="8" w:tplc="DD86DE9A">
      <w:numFmt w:val="bullet"/>
      <w:lvlText w:val="•"/>
      <w:lvlJc w:val="left"/>
      <w:pPr>
        <w:ind w:left="8208" w:hanging="252"/>
      </w:pPr>
      <w:rPr>
        <w:rFonts w:hint="default"/>
        <w:lang w:val="en-GB" w:eastAsia="en-GB" w:bidi="en-GB"/>
      </w:rPr>
    </w:lvl>
  </w:abstractNum>
  <w:abstractNum w:abstractNumId="28" w15:restartNumberingAfterBreak="0">
    <w:nsid w:val="6A5A5B87"/>
    <w:multiLevelType w:val="hybridMultilevel"/>
    <w:tmpl w:val="1A42D312"/>
    <w:lvl w:ilvl="0" w:tplc="F294DF10">
      <w:numFmt w:val="bullet"/>
      <w:lvlText w:val=""/>
      <w:lvlJc w:val="left"/>
      <w:pPr>
        <w:ind w:left="1051" w:hanging="358"/>
      </w:pPr>
      <w:rPr>
        <w:rFonts w:ascii="Symbol" w:eastAsia="Symbol" w:hAnsi="Symbol" w:cs="Symbol" w:hint="default"/>
        <w:w w:val="100"/>
        <w:sz w:val="24"/>
        <w:szCs w:val="24"/>
        <w:lang w:val="en-GB" w:eastAsia="en-GB" w:bidi="en-GB"/>
      </w:rPr>
    </w:lvl>
    <w:lvl w:ilvl="1" w:tplc="F2AC582C">
      <w:numFmt w:val="bullet"/>
      <w:lvlText w:val="•"/>
      <w:lvlJc w:val="left"/>
      <w:pPr>
        <w:ind w:left="1060" w:hanging="358"/>
      </w:pPr>
      <w:rPr>
        <w:rFonts w:hint="default"/>
        <w:lang w:val="en-GB" w:eastAsia="en-GB" w:bidi="en-GB"/>
      </w:rPr>
    </w:lvl>
    <w:lvl w:ilvl="2" w:tplc="1F3EDF5C">
      <w:numFmt w:val="bullet"/>
      <w:lvlText w:val="•"/>
      <w:lvlJc w:val="left"/>
      <w:pPr>
        <w:ind w:left="2072" w:hanging="358"/>
      </w:pPr>
      <w:rPr>
        <w:rFonts w:hint="default"/>
        <w:lang w:val="en-GB" w:eastAsia="en-GB" w:bidi="en-GB"/>
      </w:rPr>
    </w:lvl>
    <w:lvl w:ilvl="3" w:tplc="7040C8FE">
      <w:numFmt w:val="bullet"/>
      <w:lvlText w:val="•"/>
      <w:lvlJc w:val="left"/>
      <w:pPr>
        <w:ind w:left="3084" w:hanging="358"/>
      </w:pPr>
      <w:rPr>
        <w:rFonts w:hint="default"/>
        <w:lang w:val="en-GB" w:eastAsia="en-GB" w:bidi="en-GB"/>
      </w:rPr>
    </w:lvl>
    <w:lvl w:ilvl="4" w:tplc="65D872BA">
      <w:numFmt w:val="bullet"/>
      <w:lvlText w:val="•"/>
      <w:lvlJc w:val="left"/>
      <w:pPr>
        <w:ind w:left="4097" w:hanging="358"/>
      </w:pPr>
      <w:rPr>
        <w:rFonts w:hint="default"/>
        <w:lang w:val="en-GB" w:eastAsia="en-GB" w:bidi="en-GB"/>
      </w:rPr>
    </w:lvl>
    <w:lvl w:ilvl="5" w:tplc="D0584640">
      <w:numFmt w:val="bullet"/>
      <w:lvlText w:val="•"/>
      <w:lvlJc w:val="left"/>
      <w:pPr>
        <w:ind w:left="5109" w:hanging="358"/>
      </w:pPr>
      <w:rPr>
        <w:rFonts w:hint="default"/>
        <w:lang w:val="en-GB" w:eastAsia="en-GB" w:bidi="en-GB"/>
      </w:rPr>
    </w:lvl>
    <w:lvl w:ilvl="6" w:tplc="52DE66CE">
      <w:numFmt w:val="bullet"/>
      <w:lvlText w:val="•"/>
      <w:lvlJc w:val="left"/>
      <w:pPr>
        <w:ind w:left="6121" w:hanging="358"/>
      </w:pPr>
      <w:rPr>
        <w:rFonts w:hint="default"/>
        <w:lang w:val="en-GB" w:eastAsia="en-GB" w:bidi="en-GB"/>
      </w:rPr>
    </w:lvl>
    <w:lvl w:ilvl="7" w:tplc="4770242C">
      <w:numFmt w:val="bullet"/>
      <w:lvlText w:val="•"/>
      <w:lvlJc w:val="left"/>
      <w:pPr>
        <w:ind w:left="7134" w:hanging="358"/>
      </w:pPr>
      <w:rPr>
        <w:rFonts w:hint="default"/>
        <w:lang w:val="en-GB" w:eastAsia="en-GB" w:bidi="en-GB"/>
      </w:rPr>
    </w:lvl>
    <w:lvl w:ilvl="8" w:tplc="FD461FD2">
      <w:numFmt w:val="bullet"/>
      <w:lvlText w:val="•"/>
      <w:lvlJc w:val="left"/>
      <w:pPr>
        <w:ind w:left="8146" w:hanging="358"/>
      </w:pPr>
      <w:rPr>
        <w:rFonts w:hint="default"/>
        <w:lang w:val="en-GB" w:eastAsia="en-GB" w:bidi="en-GB"/>
      </w:rPr>
    </w:lvl>
  </w:abstractNum>
  <w:abstractNum w:abstractNumId="29" w15:restartNumberingAfterBreak="0">
    <w:nsid w:val="7019324A"/>
    <w:multiLevelType w:val="hybridMultilevel"/>
    <w:tmpl w:val="012A1140"/>
    <w:lvl w:ilvl="0" w:tplc="08285986">
      <w:start w:val="1"/>
      <w:numFmt w:val="lowerLetter"/>
      <w:lvlText w:val="%1)"/>
      <w:lvlJc w:val="left"/>
      <w:pPr>
        <w:ind w:left="1531" w:hanging="425"/>
        <w:jc w:val="left"/>
      </w:pPr>
      <w:rPr>
        <w:rFonts w:ascii="Arial" w:eastAsia="Arial" w:hAnsi="Arial" w:cs="Arial" w:hint="default"/>
        <w:spacing w:val="-26"/>
        <w:w w:val="99"/>
        <w:sz w:val="24"/>
        <w:szCs w:val="24"/>
        <w:lang w:val="en-GB" w:eastAsia="en-GB" w:bidi="en-GB"/>
      </w:rPr>
    </w:lvl>
    <w:lvl w:ilvl="1" w:tplc="FC284BDA">
      <w:numFmt w:val="bullet"/>
      <w:lvlText w:val="•"/>
      <w:lvlJc w:val="left"/>
      <w:pPr>
        <w:ind w:left="2403" w:hanging="425"/>
      </w:pPr>
      <w:rPr>
        <w:rFonts w:hint="default"/>
        <w:lang w:val="en-GB" w:eastAsia="en-GB" w:bidi="en-GB"/>
      </w:rPr>
    </w:lvl>
    <w:lvl w:ilvl="2" w:tplc="636A4D4C">
      <w:numFmt w:val="bullet"/>
      <w:lvlText w:val="•"/>
      <w:lvlJc w:val="left"/>
      <w:pPr>
        <w:ind w:left="3266" w:hanging="425"/>
      </w:pPr>
      <w:rPr>
        <w:rFonts w:hint="default"/>
        <w:lang w:val="en-GB" w:eastAsia="en-GB" w:bidi="en-GB"/>
      </w:rPr>
    </w:lvl>
    <w:lvl w:ilvl="3" w:tplc="B52E3BF8">
      <w:numFmt w:val="bullet"/>
      <w:lvlText w:val="•"/>
      <w:lvlJc w:val="left"/>
      <w:pPr>
        <w:ind w:left="4129" w:hanging="425"/>
      </w:pPr>
      <w:rPr>
        <w:rFonts w:hint="default"/>
        <w:lang w:val="en-GB" w:eastAsia="en-GB" w:bidi="en-GB"/>
      </w:rPr>
    </w:lvl>
    <w:lvl w:ilvl="4" w:tplc="EAB0EA0A">
      <w:numFmt w:val="bullet"/>
      <w:lvlText w:val="•"/>
      <w:lvlJc w:val="left"/>
      <w:pPr>
        <w:ind w:left="4992" w:hanging="425"/>
      </w:pPr>
      <w:rPr>
        <w:rFonts w:hint="default"/>
        <w:lang w:val="en-GB" w:eastAsia="en-GB" w:bidi="en-GB"/>
      </w:rPr>
    </w:lvl>
    <w:lvl w:ilvl="5" w:tplc="3D44D7B0">
      <w:numFmt w:val="bullet"/>
      <w:lvlText w:val="•"/>
      <w:lvlJc w:val="left"/>
      <w:pPr>
        <w:ind w:left="5855" w:hanging="425"/>
      </w:pPr>
      <w:rPr>
        <w:rFonts w:hint="default"/>
        <w:lang w:val="en-GB" w:eastAsia="en-GB" w:bidi="en-GB"/>
      </w:rPr>
    </w:lvl>
    <w:lvl w:ilvl="6" w:tplc="39E8E152">
      <w:numFmt w:val="bullet"/>
      <w:lvlText w:val="•"/>
      <w:lvlJc w:val="left"/>
      <w:pPr>
        <w:ind w:left="6718" w:hanging="425"/>
      </w:pPr>
      <w:rPr>
        <w:rFonts w:hint="default"/>
        <w:lang w:val="en-GB" w:eastAsia="en-GB" w:bidi="en-GB"/>
      </w:rPr>
    </w:lvl>
    <w:lvl w:ilvl="7" w:tplc="A886A96E">
      <w:numFmt w:val="bullet"/>
      <w:lvlText w:val="•"/>
      <w:lvlJc w:val="left"/>
      <w:pPr>
        <w:ind w:left="7581" w:hanging="425"/>
      </w:pPr>
      <w:rPr>
        <w:rFonts w:hint="default"/>
        <w:lang w:val="en-GB" w:eastAsia="en-GB" w:bidi="en-GB"/>
      </w:rPr>
    </w:lvl>
    <w:lvl w:ilvl="8" w:tplc="50BA8984">
      <w:numFmt w:val="bullet"/>
      <w:lvlText w:val="•"/>
      <w:lvlJc w:val="left"/>
      <w:pPr>
        <w:ind w:left="8444" w:hanging="425"/>
      </w:pPr>
      <w:rPr>
        <w:rFonts w:hint="default"/>
        <w:lang w:val="en-GB" w:eastAsia="en-GB" w:bidi="en-GB"/>
      </w:rPr>
    </w:lvl>
  </w:abstractNum>
  <w:abstractNum w:abstractNumId="30" w15:restartNumberingAfterBreak="0">
    <w:nsid w:val="7BFD7B5A"/>
    <w:multiLevelType w:val="hybridMultilevel"/>
    <w:tmpl w:val="207C9C58"/>
    <w:lvl w:ilvl="0" w:tplc="7DD24526">
      <w:start w:val="1"/>
      <w:numFmt w:val="lowerLetter"/>
      <w:lvlText w:val="%1)"/>
      <w:lvlJc w:val="left"/>
      <w:pPr>
        <w:ind w:left="833" w:hanging="360"/>
        <w:jc w:val="left"/>
      </w:pPr>
      <w:rPr>
        <w:rFonts w:ascii="Arial" w:eastAsia="Arial" w:hAnsi="Arial" w:cs="Arial" w:hint="default"/>
        <w:w w:val="99"/>
        <w:sz w:val="24"/>
        <w:szCs w:val="24"/>
        <w:lang w:val="en-GB" w:eastAsia="en-GB" w:bidi="en-GB"/>
      </w:rPr>
    </w:lvl>
    <w:lvl w:ilvl="1" w:tplc="0E787F2C">
      <w:start w:val="1"/>
      <w:numFmt w:val="lowerLetter"/>
      <w:lvlText w:val="%2)"/>
      <w:lvlJc w:val="left"/>
      <w:pPr>
        <w:ind w:left="1102" w:hanging="281"/>
        <w:jc w:val="left"/>
      </w:pPr>
      <w:rPr>
        <w:rFonts w:ascii="Arial" w:eastAsia="Arial" w:hAnsi="Arial" w:cs="Arial" w:hint="default"/>
        <w:spacing w:val="-2"/>
        <w:w w:val="99"/>
        <w:sz w:val="24"/>
        <w:szCs w:val="24"/>
        <w:lang w:val="en-GB" w:eastAsia="en-GB" w:bidi="en-GB"/>
      </w:rPr>
    </w:lvl>
    <w:lvl w:ilvl="2" w:tplc="3D3EFE88">
      <w:numFmt w:val="bullet"/>
      <w:lvlText w:val="•"/>
      <w:lvlJc w:val="left"/>
      <w:pPr>
        <w:ind w:left="2107" w:hanging="281"/>
      </w:pPr>
      <w:rPr>
        <w:rFonts w:hint="default"/>
        <w:lang w:val="en-GB" w:eastAsia="en-GB" w:bidi="en-GB"/>
      </w:rPr>
    </w:lvl>
    <w:lvl w:ilvl="3" w:tplc="698C83A4">
      <w:numFmt w:val="bullet"/>
      <w:lvlText w:val="•"/>
      <w:lvlJc w:val="left"/>
      <w:pPr>
        <w:ind w:left="3115" w:hanging="281"/>
      </w:pPr>
      <w:rPr>
        <w:rFonts w:hint="default"/>
        <w:lang w:val="en-GB" w:eastAsia="en-GB" w:bidi="en-GB"/>
      </w:rPr>
    </w:lvl>
    <w:lvl w:ilvl="4" w:tplc="ACF242EE">
      <w:numFmt w:val="bullet"/>
      <w:lvlText w:val="•"/>
      <w:lvlJc w:val="left"/>
      <w:pPr>
        <w:ind w:left="4123" w:hanging="281"/>
      </w:pPr>
      <w:rPr>
        <w:rFonts w:hint="default"/>
        <w:lang w:val="en-GB" w:eastAsia="en-GB" w:bidi="en-GB"/>
      </w:rPr>
    </w:lvl>
    <w:lvl w:ilvl="5" w:tplc="F4BEBAB0">
      <w:numFmt w:val="bullet"/>
      <w:lvlText w:val="•"/>
      <w:lvlJc w:val="left"/>
      <w:pPr>
        <w:ind w:left="5131" w:hanging="281"/>
      </w:pPr>
      <w:rPr>
        <w:rFonts w:hint="default"/>
        <w:lang w:val="en-GB" w:eastAsia="en-GB" w:bidi="en-GB"/>
      </w:rPr>
    </w:lvl>
    <w:lvl w:ilvl="6" w:tplc="69149C0A">
      <w:numFmt w:val="bullet"/>
      <w:lvlText w:val="•"/>
      <w:lvlJc w:val="left"/>
      <w:pPr>
        <w:ind w:left="6139" w:hanging="281"/>
      </w:pPr>
      <w:rPr>
        <w:rFonts w:hint="default"/>
        <w:lang w:val="en-GB" w:eastAsia="en-GB" w:bidi="en-GB"/>
      </w:rPr>
    </w:lvl>
    <w:lvl w:ilvl="7" w:tplc="BFAA7EE2">
      <w:numFmt w:val="bullet"/>
      <w:lvlText w:val="•"/>
      <w:lvlJc w:val="left"/>
      <w:pPr>
        <w:ind w:left="7147" w:hanging="281"/>
      </w:pPr>
      <w:rPr>
        <w:rFonts w:hint="default"/>
        <w:lang w:val="en-GB" w:eastAsia="en-GB" w:bidi="en-GB"/>
      </w:rPr>
    </w:lvl>
    <w:lvl w:ilvl="8" w:tplc="3D4016C4">
      <w:numFmt w:val="bullet"/>
      <w:lvlText w:val="•"/>
      <w:lvlJc w:val="left"/>
      <w:pPr>
        <w:ind w:left="8155" w:hanging="281"/>
      </w:pPr>
      <w:rPr>
        <w:rFonts w:hint="default"/>
        <w:lang w:val="en-GB" w:eastAsia="en-GB" w:bidi="en-GB"/>
      </w:rPr>
    </w:lvl>
  </w:abstractNum>
  <w:num w:numId="1" w16cid:durableId="923731851">
    <w:abstractNumId w:val="29"/>
  </w:num>
  <w:num w:numId="2" w16cid:durableId="263727094">
    <w:abstractNumId w:val="27"/>
  </w:num>
  <w:num w:numId="3" w16cid:durableId="1414858140">
    <w:abstractNumId w:val="1"/>
  </w:num>
  <w:num w:numId="4" w16cid:durableId="1576280933">
    <w:abstractNumId w:val="15"/>
  </w:num>
  <w:num w:numId="5" w16cid:durableId="146628067">
    <w:abstractNumId w:val="5"/>
  </w:num>
  <w:num w:numId="6" w16cid:durableId="249508912">
    <w:abstractNumId w:val="18"/>
  </w:num>
  <w:num w:numId="7" w16cid:durableId="1363288422">
    <w:abstractNumId w:val="16"/>
  </w:num>
  <w:num w:numId="8" w16cid:durableId="1926377188">
    <w:abstractNumId w:val="13"/>
  </w:num>
  <w:num w:numId="9" w16cid:durableId="168831864">
    <w:abstractNumId w:val="20"/>
  </w:num>
  <w:num w:numId="10" w16cid:durableId="1631470957">
    <w:abstractNumId w:val="17"/>
  </w:num>
  <w:num w:numId="11" w16cid:durableId="646131958">
    <w:abstractNumId w:val="2"/>
  </w:num>
  <w:num w:numId="12" w16cid:durableId="357897189">
    <w:abstractNumId w:val="22"/>
  </w:num>
  <w:num w:numId="13" w16cid:durableId="2140108474">
    <w:abstractNumId w:val="10"/>
  </w:num>
  <w:num w:numId="14" w16cid:durableId="519512786">
    <w:abstractNumId w:val="0"/>
  </w:num>
  <w:num w:numId="15" w16cid:durableId="354891626">
    <w:abstractNumId w:val="3"/>
  </w:num>
  <w:num w:numId="16" w16cid:durableId="718210091">
    <w:abstractNumId w:val="11"/>
  </w:num>
  <w:num w:numId="17" w16cid:durableId="177356467">
    <w:abstractNumId w:val="7"/>
  </w:num>
  <w:num w:numId="18" w16cid:durableId="185213480">
    <w:abstractNumId w:val="6"/>
  </w:num>
  <w:num w:numId="19" w16cid:durableId="246115435">
    <w:abstractNumId w:val="8"/>
  </w:num>
  <w:num w:numId="20" w16cid:durableId="79915507">
    <w:abstractNumId w:val="30"/>
  </w:num>
  <w:num w:numId="21" w16cid:durableId="1735663170">
    <w:abstractNumId w:val="25"/>
  </w:num>
  <w:num w:numId="22" w16cid:durableId="146364734">
    <w:abstractNumId w:val="19"/>
  </w:num>
  <w:num w:numId="23" w16cid:durableId="1651053842">
    <w:abstractNumId w:val="21"/>
  </w:num>
  <w:num w:numId="24" w16cid:durableId="302270271">
    <w:abstractNumId w:val="12"/>
  </w:num>
  <w:num w:numId="25" w16cid:durableId="304047132">
    <w:abstractNumId w:val="4"/>
  </w:num>
  <w:num w:numId="26" w16cid:durableId="1215190787">
    <w:abstractNumId w:val="14"/>
  </w:num>
  <w:num w:numId="27" w16cid:durableId="1715349325">
    <w:abstractNumId w:val="26"/>
  </w:num>
  <w:num w:numId="28" w16cid:durableId="1916471879">
    <w:abstractNumId w:val="9"/>
  </w:num>
  <w:num w:numId="29" w16cid:durableId="1873497001">
    <w:abstractNumId w:val="24"/>
  </w:num>
  <w:num w:numId="30" w16cid:durableId="1209147810">
    <w:abstractNumId w:val="23"/>
  </w:num>
  <w:num w:numId="31" w16cid:durableId="20730017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5F"/>
    <w:rsid w:val="003659D3"/>
    <w:rsid w:val="004614D2"/>
    <w:rsid w:val="00577B5F"/>
    <w:rsid w:val="005C785E"/>
    <w:rsid w:val="007C3EDB"/>
    <w:rsid w:val="00877132"/>
    <w:rsid w:val="008A2753"/>
    <w:rsid w:val="008D58BC"/>
    <w:rsid w:val="00CA78A8"/>
    <w:rsid w:val="00D435C5"/>
    <w:rsid w:val="00DC3EAB"/>
    <w:rsid w:val="00FC6C61"/>
    <w:rsid w:val="00FD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BCF64"/>
  <w15:chartTrackingRefBased/>
  <w15:docId w15:val="{C2CFD4A4-3770-48F4-B85A-5E99AEE3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5F"/>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577B5F"/>
    <w:pPr>
      <w:spacing w:before="9"/>
      <w:ind w:left="20"/>
      <w:outlineLvl w:val="0"/>
    </w:pPr>
    <w:rPr>
      <w:sz w:val="32"/>
      <w:szCs w:val="32"/>
    </w:rPr>
  </w:style>
  <w:style w:type="paragraph" w:styleId="Heading2">
    <w:name w:val="heading 2"/>
    <w:basedOn w:val="Normal"/>
    <w:link w:val="Heading2Char"/>
    <w:uiPriority w:val="9"/>
    <w:unhideWhenUsed/>
    <w:qFormat/>
    <w:rsid w:val="00577B5F"/>
    <w:pPr>
      <w:ind w:left="112"/>
      <w:outlineLvl w:val="1"/>
    </w:pPr>
    <w:rPr>
      <w:b/>
      <w:bCs/>
      <w:sz w:val="28"/>
      <w:szCs w:val="28"/>
    </w:rPr>
  </w:style>
  <w:style w:type="paragraph" w:styleId="Heading3">
    <w:name w:val="heading 3"/>
    <w:basedOn w:val="Normal"/>
    <w:link w:val="Heading3Char"/>
    <w:uiPriority w:val="9"/>
    <w:unhideWhenUsed/>
    <w:qFormat/>
    <w:rsid w:val="00577B5F"/>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5F"/>
    <w:rPr>
      <w:rFonts w:ascii="Arial" w:eastAsia="Arial" w:hAnsi="Arial" w:cs="Arial"/>
      <w:sz w:val="32"/>
      <w:szCs w:val="32"/>
      <w:lang w:eastAsia="en-GB" w:bidi="en-GB"/>
    </w:rPr>
  </w:style>
  <w:style w:type="character" w:customStyle="1" w:styleId="Heading2Char">
    <w:name w:val="Heading 2 Char"/>
    <w:basedOn w:val="DefaultParagraphFont"/>
    <w:link w:val="Heading2"/>
    <w:uiPriority w:val="9"/>
    <w:rsid w:val="00577B5F"/>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7B5F"/>
    <w:rPr>
      <w:rFonts w:ascii="Arial" w:eastAsia="Arial" w:hAnsi="Arial" w:cs="Arial"/>
      <w:b/>
      <w:bCs/>
      <w:sz w:val="24"/>
      <w:szCs w:val="24"/>
      <w:lang w:eastAsia="en-GB" w:bidi="en-GB"/>
    </w:rPr>
  </w:style>
  <w:style w:type="paragraph" w:styleId="BodyText">
    <w:name w:val="Body Text"/>
    <w:basedOn w:val="Normal"/>
    <w:link w:val="BodyTextChar"/>
    <w:uiPriority w:val="1"/>
    <w:qFormat/>
    <w:rsid w:val="00577B5F"/>
    <w:rPr>
      <w:sz w:val="24"/>
      <w:szCs w:val="24"/>
    </w:rPr>
  </w:style>
  <w:style w:type="character" w:customStyle="1" w:styleId="BodyTextChar">
    <w:name w:val="Body Text Char"/>
    <w:basedOn w:val="DefaultParagraphFont"/>
    <w:link w:val="BodyText"/>
    <w:uiPriority w:val="1"/>
    <w:rsid w:val="00577B5F"/>
    <w:rPr>
      <w:rFonts w:ascii="Arial" w:eastAsia="Arial" w:hAnsi="Arial" w:cs="Arial"/>
      <w:sz w:val="24"/>
      <w:szCs w:val="24"/>
      <w:lang w:eastAsia="en-GB" w:bidi="en-GB"/>
    </w:rPr>
  </w:style>
  <w:style w:type="paragraph" w:styleId="ListParagraph">
    <w:name w:val="List Paragraph"/>
    <w:basedOn w:val="Normal"/>
    <w:uiPriority w:val="1"/>
    <w:qFormat/>
    <w:rsid w:val="00577B5F"/>
    <w:pPr>
      <w:ind w:left="833" w:hanging="360"/>
    </w:pPr>
  </w:style>
  <w:style w:type="paragraph" w:customStyle="1" w:styleId="TableParagraph">
    <w:name w:val="Table Paragraph"/>
    <w:basedOn w:val="Normal"/>
    <w:uiPriority w:val="1"/>
    <w:qFormat/>
    <w:rsid w:val="00577B5F"/>
  </w:style>
  <w:style w:type="paragraph" w:styleId="Header">
    <w:name w:val="header"/>
    <w:basedOn w:val="Normal"/>
    <w:link w:val="HeaderChar"/>
    <w:uiPriority w:val="99"/>
    <w:unhideWhenUsed/>
    <w:rsid w:val="00577B5F"/>
    <w:pPr>
      <w:tabs>
        <w:tab w:val="center" w:pos="4513"/>
        <w:tab w:val="right" w:pos="9026"/>
      </w:tabs>
    </w:pPr>
  </w:style>
  <w:style w:type="character" w:customStyle="1" w:styleId="HeaderChar">
    <w:name w:val="Header Char"/>
    <w:basedOn w:val="DefaultParagraphFont"/>
    <w:link w:val="Header"/>
    <w:uiPriority w:val="99"/>
    <w:rsid w:val="00577B5F"/>
    <w:rPr>
      <w:rFonts w:ascii="Arial" w:eastAsia="Arial" w:hAnsi="Arial" w:cs="Arial"/>
      <w:lang w:eastAsia="en-GB" w:bidi="en-GB"/>
    </w:rPr>
  </w:style>
  <w:style w:type="paragraph" w:styleId="Footer">
    <w:name w:val="footer"/>
    <w:basedOn w:val="Normal"/>
    <w:link w:val="FooterChar"/>
    <w:uiPriority w:val="99"/>
    <w:unhideWhenUsed/>
    <w:rsid w:val="00577B5F"/>
    <w:pPr>
      <w:tabs>
        <w:tab w:val="center" w:pos="4513"/>
        <w:tab w:val="right" w:pos="9026"/>
      </w:tabs>
    </w:pPr>
  </w:style>
  <w:style w:type="character" w:customStyle="1" w:styleId="FooterChar">
    <w:name w:val="Footer Char"/>
    <w:basedOn w:val="DefaultParagraphFont"/>
    <w:link w:val="Footer"/>
    <w:uiPriority w:val="99"/>
    <w:rsid w:val="00577B5F"/>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2024-08-05T11:00:00Z</dcterms:created>
  <dcterms:modified xsi:type="dcterms:W3CDTF">2024-08-05T11:00:00Z</dcterms:modified>
</cp:coreProperties>
</file>