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8E01" w14:textId="62629574" w:rsidR="002E13A1" w:rsidRPr="00251C45" w:rsidRDefault="004D419B" w:rsidP="00D54DD6">
      <w:pPr>
        <w:tabs>
          <w:tab w:val="left" w:pos="5245"/>
        </w:tabs>
        <w:ind w:left="-709"/>
        <w:rPr>
          <w:highlight w:val="yellow"/>
        </w:rPr>
        <w:sectPr w:rsidR="002E13A1" w:rsidRPr="00251C45" w:rsidSect="00B07F6A">
          <w:headerReference w:type="default" r:id="rId11"/>
          <w:footerReference w:type="default" r:id="rId12"/>
          <w:pgSz w:w="11906" w:h="16838"/>
          <w:pgMar w:top="34" w:right="720" w:bottom="720" w:left="720" w:header="708" w:footer="708" w:gutter="0"/>
          <w:pgNumType w:start="1"/>
          <w:cols w:space="708"/>
          <w:titlePg/>
          <w:docGrid w:linePitch="360"/>
        </w:sectPr>
      </w:pPr>
      <w:r w:rsidRPr="00251C45">
        <w:rPr>
          <w:rFonts w:cs="Arial"/>
          <w:noProof/>
          <w:highlight w:val="yellow"/>
          <w:lang w:eastAsia="en-GB"/>
        </w:rPr>
        <w:drawing>
          <wp:inline distT="0" distB="0" distL="0" distR="0" wp14:anchorId="2CD4A1FD" wp14:editId="6460C10D">
            <wp:extent cx="8340090" cy="11783695"/>
            <wp:effectExtent l="0" t="0" r="3810" b="0"/>
            <wp:docPr id="2" name="Picture 2" descr="Core Covers_Layout 1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e Covers_Layout 1_Page_3"/>
                    <pic:cNvPicPr>
                      <a:picLocks noChangeAspect="1" noChangeArrowheads="1"/>
                    </pic:cNvPicPr>
                  </pic:nvPicPr>
                  <pic:blipFill rotWithShape="1">
                    <a:blip r:embed="rId13">
                      <a:extLst>
                        <a:ext uri="{28A0092B-C50C-407E-A947-70E740481C1C}">
                          <a14:useLocalDpi xmlns:a14="http://schemas.microsoft.com/office/drawing/2010/main" val="0"/>
                        </a:ext>
                      </a:extLst>
                    </a:blip>
                    <a:srcRect t="8514" b="-8514"/>
                    <a:stretch/>
                  </pic:blipFill>
                  <pic:spPr bwMode="auto">
                    <a:xfrm>
                      <a:off x="0" y="0"/>
                      <a:ext cx="8340090" cy="11783695"/>
                    </a:xfrm>
                    <a:prstGeom prst="rect">
                      <a:avLst/>
                    </a:prstGeom>
                    <a:noFill/>
                    <a:ln>
                      <a:noFill/>
                    </a:ln>
                  </pic:spPr>
                </pic:pic>
              </a:graphicData>
            </a:graphic>
          </wp:inline>
        </w:drawing>
      </w:r>
      <w:r w:rsidR="00F1488C" w:rsidRPr="00251C45">
        <w:rPr>
          <w:noProof/>
          <w:highlight w:val="yellow"/>
          <w:lang w:eastAsia="en-GB"/>
        </w:rPr>
        <mc:AlternateContent>
          <mc:Choice Requires="wps">
            <w:drawing>
              <wp:anchor distT="0" distB="0" distL="114300" distR="114300" simplePos="0" relativeHeight="251661312" behindDoc="0" locked="0" layoutInCell="1" allowOverlap="1" wp14:anchorId="51A99F70" wp14:editId="74DC9A06">
                <wp:simplePos x="0" y="0"/>
                <wp:positionH relativeFrom="column">
                  <wp:posOffset>2914650</wp:posOffset>
                </wp:positionH>
                <wp:positionV relativeFrom="paragraph">
                  <wp:posOffset>6306557</wp:posOffset>
                </wp:positionV>
                <wp:extent cx="390525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3985"/>
                        </a:xfrm>
                        <a:prstGeom prst="rect">
                          <a:avLst/>
                        </a:prstGeom>
                        <a:noFill/>
                        <a:ln w="9525">
                          <a:noFill/>
                          <a:miter lim="800000"/>
                          <a:headEnd/>
                          <a:tailEnd/>
                        </a:ln>
                      </wps:spPr>
                      <wps:txbx>
                        <w:txbxContent>
                          <w:p w14:paraId="75298452" w14:textId="77777777" w:rsidR="001B21FA" w:rsidRPr="00F1488C" w:rsidRDefault="001B21FA" w:rsidP="00D54DD6">
                            <w:pPr>
                              <w:tabs>
                                <w:tab w:val="left" w:pos="4820"/>
                                <w:tab w:val="left" w:pos="5245"/>
                              </w:tabs>
                              <w:spacing w:after="0" w:line="240" w:lineRule="auto"/>
                              <w:ind w:left="-142"/>
                              <w:rPr>
                                <w:b/>
                                <w:color w:val="FFFFFF" w:themeColor="background1"/>
                                <w:sz w:val="48"/>
                                <w:szCs w:val="48"/>
                              </w:rPr>
                            </w:pPr>
                            <w:r w:rsidRPr="00F1488C">
                              <w:rPr>
                                <w:b/>
                                <w:color w:val="FFFFFF" w:themeColor="background1"/>
                                <w:sz w:val="48"/>
                                <w:szCs w:val="48"/>
                              </w:rPr>
                              <w:t>Tamworth Borough Council</w:t>
                            </w:r>
                          </w:p>
                          <w:p w14:paraId="54C64602" w14:textId="77777777" w:rsidR="001B21FA" w:rsidRPr="00F1488C" w:rsidRDefault="001B21FA" w:rsidP="00D54DD6">
                            <w:pPr>
                              <w:tabs>
                                <w:tab w:val="left" w:pos="4820"/>
                                <w:tab w:val="left" w:pos="5245"/>
                              </w:tabs>
                              <w:spacing w:after="0" w:line="240" w:lineRule="auto"/>
                              <w:ind w:left="-142"/>
                              <w:rPr>
                                <w:b/>
                                <w:color w:val="FFFFFF" w:themeColor="background1"/>
                                <w:sz w:val="48"/>
                                <w:szCs w:val="48"/>
                              </w:rPr>
                            </w:pPr>
                            <w:r>
                              <w:rPr>
                                <w:b/>
                                <w:color w:val="FFFFFF" w:themeColor="background1"/>
                                <w:sz w:val="48"/>
                                <w:szCs w:val="48"/>
                              </w:rPr>
                              <w:t>Housing Delivery Paper</w:t>
                            </w:r>
                          </w:p>
                          <w:p w14:paraId="55789D42" w14:textId="139E788D" w:rsidR="001B21FA" w:rsidRPr="00F1488C" w:rsidRDefault="001B21FA" w:rsidP="00D54DD6">
                            <w:pPr>
                              <w:tabs>
                                <w:tab w:val="left" w:pos="4820"/>
                                <w:tab w:val="left" w:pos="5245"/>
                              </w:tabs>
                              <w:spacing w:after="0" w:line="240" w:lineRule="auto"/>
                              <w:ind w:left="-142"/>
                              <w:rPr>
                                <w:b/>
                                <w:color w:val="FFFFFF" w:themeColor="background1"/>
                                <w:sz w:val="48"/>
                                <w:szCs w:val="48"/>
                              </w:rPr>
                            </w:pPr>
                            <w:r>
                              <w:rPr>
                                <w:b/>
                                <w:color w:val="FFFFFF" w:themeColor="background1"/>
                                <w:sz w:val="48"/>
                                <w:szCs w:val="48"/>
                              </w:rPr>
                              <w:t>20</w:t>
                            </w:r>
                            <w:r w:rsidR="006B2E69">
                              <w:rPr>
                                <w:b/>
                                <w:color w:val="FFFFFF" w:themeColor="background1"/>
                                <w:sz w:val="48"/>
                                <w:szCs w:val="48"/>
                              </w:rPr>
                              <w:t>22</w:t>
                            </w:r>
                            <w:r>
                              <w:rPr>
                                <w:b/>
                                <w:color w:val="FFFFFF" w:themeColor="background1"/>
                                <w:sz w:val="48"/>
                                <w:szCs w:val="48"/>
                              </w:rPr>
                              <w:t>/</w:t>
                            </w:r>
                            <w:r w:rsidR="006B2E69">
                              <w:rPr>
                                <w:b/>
                                <w:color w:val="FFFFFF" w:themeColor="background1"/>
                                <w:sz w:val="48"/>
                                <w:szCs w:val="48"/>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A99F70" id="_x0000_t202" coordsize="21600,21600" o:spt="202" path="m,l,21600r21600,l21600,xe">
                <v:stroke joinstyle="miter"/>
                <v:path gradientshapeok="t" o:connecttype="rect"/>
              </v:shapetype>
              <v:shape id="Text Box 2" o:spid="_x0000_s1026" type="#_x0000_t202" style="position:absolute;left:0;text-align:left;margin-left:229.5pt;margin-top:496.6pt;width:30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" filled="f" stroked="f">
                <v:textbox style="mso-fit-shape-to-text:t">
                  <w:txbxContent>
                    <w:p w14:paraId="75298452" w14:textId="77777777" w:rsidR="001B21FA" w:rsidRPr="00F1488C" w:rsidRDefault="001B21FA" w:rsidP="00D54DD6">
                      <w:pPr>
                        <w:tabs>
                          <w:tab w:val="left" w:pos="4820"/>
                          <w:tab w:val="left" w:pos="5245"/>
                        </w:tabs>
                        <w:spacing w:after="0" w:line="240" w:lineRule="auto"/>
                        <w:ind w:left="-142"/>
                        <w:rPr>
                          <w:b/>
                          <w:color w:val="FFFFFF" w:themeColor="background1"/>
                          <w:sz w:val="48"/>
                          <w:szCs w:val="48"/>
                        </w:rPr>
                      </w:pPr>
                      <w:r w:rsidRPr="00F1488C">
                        <w:rPr>
                          <w:b/>
                          <w:color w:val="FFFFFF" w:themeColor="background1"/>
                          <w:sz w:val="48"/>
                          <w:szCs w:val="48"/>
                        </w:rPr>
                        <w:t>Tamworth Borough Council</w:t>
                      </w:r>
                    </w:p>
                    <w:p w14:paraId="54C64602" w14:textId="77777777" w:rsidR="001B21FA" w:rsidRPr="00F1488C" w:rsidRDefault="001B21FA" w:rsidP="00D54DD6">
                      <w:pPr>
                        <w:tabs>
                          <w:tab w:val="left" w:pos="4820"/>
                          <w:tab w:val="left" w:pos="5245"/>
                        </w:tabs>
                        <w:spacing w:after="0" w:line="240" w:lineRule="auto"/>
                        <w:ind w:left="-142"/>
                        <w:rPr>
                          <w:b/>
                          <w:color w:val="FFFFFF" w:themeColor="background1"/>
                          <w:sz w:val="48"/>
                          <w:szCs w:val="48"/>
                        </w:rPr>
                      </w:pPr>
                      <w:r>
                        <w:rPr>
                          <w:b/>
                          <w:color w:val="FFFFFF" w:themeColor="background1"/>
                          <w:sz w:val="48"/>
                          <w:szCs w:val="48"/>
                        </w:rPr>
                        <w:t>Housing Delivery Paper</w:t>
                      </w:r>
                    </w:p>
                    <w:p w14:paraId="55789D42" w14:textId="139E788D" w:rsidR="001B21FA" w:rsidRPr="00F1488C" w:rsidRDefault="001B21FA" w:rsidP="00D54DD6">
                      <w:pPr>
                        <w:tabs>
                          <w:tab w:val="left" w:pos="4820"/>
                          <w:tab w:val="left" w:pos="5245"/>
                        </w:tabs>
                        <w:spacing w:after="0" w:line="240" w:lineRule="auto"/>
                        <w:ind w:left="-142"/>
                        <w:rPr>
                          <w:b/>
                          <w:color w:val="FFFFFF" w:themeColor="background1"/>
                          <w:sz w:val="48"/>
                          <w:szCs w:val="48"/>
                        </w:rPr>
                      </w:pPr>
                      <w:r>
                        <w:rPr>
                          <w:b/>
                          <w:color w:val="FFFFFF" w:themeColor="background1"/>
                          <w:sz w:val="48"/>
                          <w:szCs w:val="48"/>
                        </w:rPr>
                        <w:t>20</w:t>
                      </w:r>
                      <w:r w:rsidR="006B2E69">
                        <w:rPr>
                          <w:b/>
                          <w:color w:val="FFFFFF" w:themeColor="background1"/>
                          <w:sz w:val="48"/>
                          <w:szCs w:val="48"/>
                        </w:rPr>
                        <w:t>22</w:t>
                      </w:r>
                      <w:r>
                        <w:rPr>
                          <w:b/>
                          <w:color w:val="FFFFFF" w:themeColor="background1"/>
                          <w:sz w:val="48"/>
                          <w:szCs w:val="48"/>
                        </w:rPr>
                        <w:t>/</w:t>
                      </w:r>
                      <w:r w:rsidR="006B2E69">
                        <w:rPr>
                          <w:b/>
                          <w:color w:val="FFFFFF" w:themeColor="background1"/>
                          <w:sz w:val="48"/>
                          <w:szCs w:val="48"/>
                        </w:rPr>
                        <w:t>23</w:t>
                      </w:r>
                    </w:p>
                  </w:txbxContent>
                </v:textbox>
              </v:shape>
            </w:pict>
          </mc:Fallback>
        </mc:AlternateContent>
      </w:r>
    </w:p>
    <w:p w14:paraId="1B4A8100" w14:textId="77777777" w:rsidR="008468FF" w:rsidRPr="00251C45" w:rsidRDefault="008468FF" w:rsidP="008468FF">
      <w:pPr>
        <w:autoSpaceDE w:val="0"/>
        <w:autoSpaceDN w:val="0"/>
        <w:adjustRightInd w:val="0"/>
        <w:spacing w:after="0" w:line="240" w:lineRule="auto"/>
        <w:rPr>
          <w:rFonts w:ascii="Calibri" w:hAnsi="Calibri" w:cs="Calibri"/>
          <w:sz w:val="26"/>
          <w:szCs w:val="26"/>
          <w:highlight w:val="yellow"/>
        </w:rPr>
      </w:pPr>
    </w:p>
    <w:p w14:paraId="14439F2A" w14:textId="77777777" w:rsidR="00110590" w:rsidRPr="005E1028" w:rsidRDefault="00110590" w:rsidP="00F17F29">
      <w:pPr>
        <w:autoSpaceDE w:val="0"/>
        <w:autoSpaceDN w:val="0"/>
        <w:adjustRightInd w:val="0"/>
        <w:spacing w:after="0" w:line="240" w:lineRule="auto"/>
        <w:jc w:val="both"/>
        <w:rPr>
          <w:rFonts w:ascii="Calibri" w:hAnsi="Calibri" w:cs="Calibri"/>
          <w:b/>
          <w:sz w:val="26"/>
          <w:szCs w:val="26"/>
        </w:rPr>
      </w:pPr>
      <w:r w:rsidRPr="005E1028">
        <w:rPr>
          <w:rFonts w:ascii="Calibri" w:hAnsi="Calibri" w:cs="Calibri"/>
          <w:b/>
          <w:sz w:val="26"/>
          <w:szCs w:val="26"/>
        </w:rPr>
        <w:t>Introduction</w:t>
      </w:r>
    </w:p>
    <w:p w14:paraId="013DD0A6" w14:textId="23ABAC46" w:rsidR="001421C9" w:rsidRPr="005E1028" w:rsidRDefault="001421C9" w:rsidP="00E4350E">
      <w:pPr>
        <w:autoSpaceDE w:val="0"/>
        <w:autoSpaceDN w:val="0"/>
        <w:adjustRightInd w:val="0"/>
        <w:spacing w:after="0" w:line="240" w:lineRule="auto"/>
        <w:jc w:val="both"/>
        <w:rPr>
          <w:rFonts w:ascii="Calibri" w:hAnsi="Calibri" w:cs="Calibri"/>
          <w:sz w:val="26"/>
          <w:szCs w:val="26"/>
        </w:rPr>
      </w:pPr>
      <w:r w:rsidRPr="005E1028">
        <w:rPr>
          <w:rFonts w:ascii="Calibri" w:hAnsi="Calibri" w:cs="Calibri"/>
          <w:sz w:val="26"/>
          <w:szCs w:val="26"/>
        </w:rPr>
        <w:t xml:space="preserve">This </w:t>
      </w:r>
      <w:r w:rsidR="00E4350E" w:rsidRPr="005E1028">
        <w:rPr>
          <w:rFonts w:ascii="Calibri" w:hAnsi="Calibri" w:cs="Calibri"/>
          <w:sz w:val="26"/>
          <w:szCs w:val="26"/>
        </w:rPr>
        <w:t>paper</w:t>
      </w:r>
      <w:r w:rsidRPr="005E1028">
        <w:rPr>
          <w:rFonts w:ascii="Calibri" w:hAnsi="Calibri" w:cs="Calibri"/>
          <w:sz w:val="26"/>
          <w:szCs w:val="26"/>
        </w:rPr>
        <w:t xml:space="preserve"> is intended to complement the </w:t>
      </w:r>
      <w:r w:rsidR="0052771F">
        <w:rPr>
          <w:rFonts w:ascii="Calibri" w:hAnsi="Calibri" w:cs="Calibri"/>
          <w:sz w:val="26"/>
          <w:szCs w:val="26"/>
        </w:rPr>
        <w:t>l</w:t>
      </w:r>
      <w:r w:rsidRPr="005E1028">
        <w:rPr>
          <w:rFonts w:ascii="Calibri" w:hAnsi="Calibri" w:cs="Calibri"/>
          <w:sz w:val="26"/>
          <w:szCs w:val="26"/>
        </w:rPr>
        <w:t xml:space="preserve">ocal </w:t>
      </w:r>
      <w:r w:rsidR="0052771F">
        <w:rPr>
          <w:rFonts w:ascii="Calibri" w:hAnsi="Calibri" w:cs="Calibri"/>
          <w:sz w:val="26"/>
          <w:szCs w:val="26"/>
        </w:rPr>
        <w:t>p</w:t>
      </w:r>
      <w:r w:rsidRPr="005E1028">
        <w:rPr>
          <w:rFonts w:ascii="Calibri" w:hAnsi="Calibri" w:cs="Calibri"/>
          <w:sz w:val="26"/>
          <w:szCs w:val="26"/>
        </w:rPr>
        <w:t>lan Monitoring Report and provides additional informat</w:t>
      </w:r>
      <w:r w:rsidR="00E4350E" w:rsidRPr="005E1028">
        <w:rPr>
          <w:rFonts w:ascii="Calibri" w:hAnsi="Calibri" w:cs="Calibri"/>
          <w:sz w:val="26"/>
          <w:szCs w:val="26"/>
        </w:rPr>
        <w:t xml:space="preserve">ion on housing delivery in the </w:t>
      </w:r>
      <w:r w:rsidR="00917AB9">
        <w:rPr>
          <w:rFonts w:ascii="Calibri" w:hAnsi="Calibri" w:cs="Calibri"/>
          <w:sz w:val="26"/>
          <w:szCs w:val="26"/>
        </w:rPr>
        <w:t>b</w:t>
      </w:r>
      <w:r w:rsidRPr="005E1028">
        <w:rPr>
          <w:rFonts w:ascii="Calibri" w:hAnsi="Calibri" w:cs="Calibri"/>
          <w:sz w:val="26"/>
          <w:szCs w:val="26"/>
        </w:rPr>
        <w:t>orough for the period 1st April 20</w:t>
      </w:r>
      <w:r w:rsidR="00917AB9">
        <w:rPr>
          <w:rFonts w:ascii="Calibri" w:hAnsi="Calibri" w:cs="Calibri"/>
          <w:sz w:val="26"/>
          <w:szCs w:val="26"/>
        </w:rPr>
        <w:t>22</w:t>
      </w:r>
      <w:r w:rsidRPr="005E1028">
        <w:rPr>
          <w:rFonts w:ascii="Calibri" w:hAnsi="Calibri" w:cs="Calibri"/>
          <w:sz w:val="26"/>
          <w:szCs w:val="26"/>
        </w:rPr>
        <w:t xml:space="preserve"> to 31st March 20</w:t>
      </w:r>
      <w:r w:rsidR="00917AB9">
        <w:rPr>
          <w:rFonts w:ascii="Calibri" w:hAnsi="Calibri" w:cs="Calibri"/>
          <w:sz w:val="26"/>
          <w:szCs w:val="26"/>
        </w:rPr>
        <w:t>23</w:t>
      </w:r>
      <w:r w:rsidRPr="005E1028">
        <w:rPr>
          <w:rFonts w:ascii="Calibri" w:hAnsi="Calibri" w:cs="Calibri"/>
          <w:sz w:val="26"/>
          <w:szCs w:val="26"/>
        </w:rPr>
        <w:t>.</w:t>
      </w:r>
      <w:r w:rsidR="00C929F0" w:rsidRPr="005E1028">
        <w:rPr>
          <w:rFonts w:ascii="Calibri" w:hAnsi="Calibri" w:cs="Calibri"/>
          <w:sz w:val="26"/>
          <w:szCs w:val="26"/>
        </w:rPr>
        <w:t xml:space="preserve"> </w:t>
      </w:r>
      <w:r w:rsidR="00FC123A">
        <w:rPr>
          <w:rFonts w:ascii="Calibri" w:hAnsi="Calibri" w:cs="Calibri"/>
          <w:sz w:val="26"/>
          <w:szCs w:val="26"/>
        </w:rPr>
        <w:t>At the time of publication, the data herein is the most robust available, however</w:t>
      </w:r>
      <w:r w:rsidR="00115AA7">
        <w:rPr>
          <w:rFonts w:ascii="Calibri" w:hAnsi="Calibri" w:cs="Calibri"/>
          <w:sz w:val="26"/>
          <w:szCs w:val="26"/>
        </w:rPr>
        <w:t xml:space="preserve">, </w:t>
      </w:r>
      <w:r w:rsidR="00AF4EDD">
        <w:rPr>
          <w:rFonts w:ascii="Calibri" w:hAnsi="Calibri" w:cs="Calibri"/>
          <w:sz w:val="26"/>
          <w:szCs w:val="26"/>
        </w:rPr>
        <w:t>as it represents es</w:t>
      </w:r>
      <w:r w:rsidR="005A55C0">
        <w:rPr>
          <w:rFonts w:ascii="Calibri" w:hAnsi="Calibri" w:cs="Calibri"/>
          <w:sz w:val="26"/>
          <w:szCs w:val="26"/>
        </w:rPr>
        <w:t xml:space="preserve">timates at a given point in time </w:t>
      </w:r>
      <w:r w:rsidR="006B6C11">
        <w:rPr>
          <w:rFonts w:ascii="Calibri" w:hAnsi="Calibri" w:cs="Calibri"/>
          <w:sz w:val="26"/>
          <w:szCs w:val="26"/>
        </w:rPr>
        <w:t>it</w:t>
      </w:r>
      <w:r w:rsidR="00F82944">
        <w:rPr>
          <w:rFonts w:ascii="Calibri" w:hAnsi="Calibri" w:cs="Calibri"/>
          <w:sz w:val="26"/>
          <w:szCs w:val="26"/>
        </w:rPr>
        <w:t xml:space="preserve"> can be subject to change. </w:t>
      </w:r>
      <w:r w:rsidR="00C929F0" w:rsidRPr="005E1028">
        <w:rPr>
          <w:rFonts w:ascii="Calibri" w:hAnsi="Calibri" w:cs="Calibri"/>
          <w:sz w:val="26"/>
          <w:szCs w:val="26"/>
        </w:rPr>
        <w:t>I</w:t>
      </w:r>
      <w:r w:rsidRPr="005E1028">
        <w:rPr>
          <w:rFonts w:ascii="Calibri" w:hAnsi="Calibri" w:cs="Calibri"/>
          <w:sz w:val="26"/>
          <w:szCs w:val="26"/>
        </w:rPr>
        <w:t>nformation</w:t>
      </w:r>
      <w:r w:rsidR="00C929F0" w:rsidRPr="005E1028">
        <w:rPr>
          <w:rFonts w:ascii="Calibri" w:hAnsi="Calibri" w:cs="Calibri"/>
          <w:sz w:val="26"/>
          <w:szCs w:val="26"/>
        </w:rPr>
        <w:t xml:space="preserve"> is provided</w:t>
      </w:r>
      <w:r w:rsidRPr="005E1028">
        <w:rPr>
          <w:rFonts w:ascii="Calibri" w:hAnsi="Calibri" w:cs="Calibri"/>
          <w:sz w:val="26"/>
          <w:szCs w:val="26"/>
        </w:rPr>
        <w:t xml:space="preserve"> on </w:t>
      </w:r>
      <w:r w:rsidR="00455B85" w:rsidRPr="005E1028">
        <w:rPr>
          <w:rFonts w:ascii="Calibri" w:hAnsi="Calibri" w:cs="Calibri"/>
          <w:sz w:val="26"/>
          <w:szCs w:val="26"/>
        </w:rPr>
        <w:t>the following:</w:t>
      </w:r>
    </w:p>
    <w:p w14:paraId="3B7A213C" w14:textId="77777777" w:rsidR="00455B85" w:rsidRPr="00251C45" w:rsidRDefault="00455B85" w:rsidP="00E4350E">
      <w:pPr>
        <w:autoSpaceDE w:val="0"/>
        <w:autoSpaceDN w:val="0"/>
        <w:adjustRightInd w:val="0"/>
        <w:spacing w:after="0" w:line="240" w:lineRule="auto"/>
        <w:jc w:val="both"/>
        <w:rPr>
          <w:rFonts w:ascii="Calibri" w:hAnsi="Calibri" w:cs="Calibri"/>
          <w:sz w:val="26"/>
          <w:szCs w:val="26"/>
          <w:highlight w:val="yellow"/>
        </w:rPr>
      </w:pPr>
    </w:p>
    <w:p w14:paraId="5759C5BA" w14:textId="6905E076" w:rsidR="001421C9" w:rsidRPr="005E1028" w:rsidRDefault="00455B85" w:rsidP="00E4350E">
      <w:pPr>
        <w:pStyle w:val="ListParagraph"/>
        <w:numPr>
          <w:ilvl w:val="0"/>
          <w:numId w:val="1"/>
        </w:numPr>
        <w:autoSpaceDE w:val="0"/>
        <w:autoSpaceDN w:val="0"/>
        <w:adjustRightInd w:val="0"/>
        <w:spacing w:after="0" w:line="240" w:lineRule="auto"/>
        <w:jc w:val="both"/>
        <w:rPr>
          <w:rFonts w:ascii="Calibri" w:hAnsi="Calibri" w:cs="Calibri"/>
          <w:sz w:val="26"/>
          <w:szCs w:val="26"/>
        </w:rPr>
      </w:pPr>
      <w:r w:rsidRPr="005E1028">
        <w:rPr>
          <w:rFonts w:ascii="Calibri" w:hAnsi="Calibri" w:cs="Calibri"/>
          <w:sz w:val="26"/>
          <w:szCs w:val="26"/>
        </w:rPr>
        <w:t xml:space="preserve">Progress against the </w:t>
      </w:r>
      <w:r w:rsidR="00655C16">
        <w:rPr>
          <w:rFonts w:ascii="Calibri" w:hAnsi="Calibri" w:cs="Calibri"/>
          <w:sz w:val="26"/>
          <w:szCs w:val="26"/>
        </w:rPr>
        <w:t>l</w:t>
      </w:r>
      <w:r w:rsidRPr="005E1028">
        <w:rPr>
          <w:rFonts w:ascii="Calibri" w:hAnsi="Calibri" w:cs="Calibri"/>
          <w:sz w:val="26"/>
          <w:szCs w:val="26"/>
        </w:rPr>
        <w:t xml:space="preserve">ocal </w:t>
      </w:r>
      <w:r w:rsidR="00655C16">
        <w:rPr>
          <w:rFonts w:ascii="Calibri" w:hAnsi="Calibri" w:cs="Calibri"/>
          <w:sz w:val="26"/>
          <w:szCs w:val="26"/>
        </w:rPr>
        <w:t>p</w:t>
      </w:r>
      <w:r w:rsidRPr="005E1028">
        <w:rPr>
          <w:rFonts w:ascii="Calibri" w:hAnsi="Calibri" w:cs="Calibri"/>
          <w:sz w:val="26"/>
          <w:szCs w:val="26"/>
        </w:rPr>
        <w:t>lan housing target;</w:t>
      </w:r>
    </w:p>
    <w:p w14:paraId="2A034817" w14:textId="65B59104" w:rsidR="00455B85" w:rsidRPr="005E1028" w:rsidRDefault="00455B85" w:rsidP="00E4350E">
      <w:pPr>
        <w:pStyle w:val="ListParagraph"/>
        <w:numPr>
          <w:ilvl w:val="0"/>
          <w:numId w:val="1"/>
        </w:numPr>
        <w:autoSpaceDE w:val="0"/>
        <w:autoSpaceDN w:val="0"/>
        <w:adjustRightInd w:val="0"/>
        <w:spacing w:after="0" w:line="240" w:lineRule="auto"/>
        <w:jc w:val="both"/>
        <w:rPr>
          <w:rFonts w:ascii="Calibri" w:hAnsi="Calibri" w:cs="Calibri"/>
          <w:sz w:val="26"/>
          <w:szCs w:val="26"/>
        </w:rPr>
      </w:pPr>
      <w:r w:rsidRPr="005E1028">
        <w:rPr>
          <w:rFonts w:ascii="Calibri" w:hAnsi="Calibri" w:cs="Calibri"/>
          <w:sz w:val="26"/>
          <w:szCs w:val="26"/>
        </w:rPr>
        <w:t xml:space="preserve">Progress on sites allocated for housing under </w:t>
      </w:r>
      <w:r w:rsidR="0052771F">
        <w:rPr>
          <w:rFonts w:ascii="Calibri" w:hAnsi="Calibri" w:cs="Calibri"/>
          <w:sz w:val="26"/>
          <w:szCs w:val="26"/>
        </w:rPr>
        <w:t>l</w:t>
      </w:r>
      <w:r w:rsidRPr="005E1028">
        <w:rPr>
          <w:rFonts w:ascii="Calibri" w:hAnsi="Calibri" w:cs="Calibri"/>
          <w:sz w:val="26"/>
          <w:szCs w:val="26"/>
        </w:rPr>
        <w:t xml:space="preserve">ocal </w:t>
      </w:r>
      <w:r w:rsidR="0052771F">
        <w:rPr>
          <w:rFonts w:ascii="Calibri" w:hAnsi="Calibri" w:cs="Calibri"/>
          <w:sz w:val="26"/>
          <w:szCs w:val="26"/>
        </w:rPr>
        <w:t>p</w:t>
      </w:r>
      <w:r w:rsidRPr="005E1028">
        <w:rPr>
          <w:rFonts w:ascii="Calibri" w:hAnsi="Calibri" w:cs="Calibri"/>
          <w:sz w:val="26"/>
          <w:szCs w:val="26"/>
        </w:rPr>
        <w:t>lan policy HG1;</w:t>
      </w:r>
    </w:p>
    <w:p w14:paraId="5AF153D3" w14:textId="77777777" w:rsidR="00455B85" w:rsidRPr="005E1028" w:rsidRDefault="00455B85" w:rsidP="00E4350E">
      <w:pPr>
        <w:pStyle w:val="ListParagraph"/>
        <w:numPr>
          <w:ilvl w:val="0"/>
          <w:numId w:val="1"/>
        </w:numPr>
        <w:autoSpaceDE w:val="0"/>
        <w:autoSpaceDN w:val="0"/>
        <w:adjustRightInd w:val="0"/>
        <w:spacing w:after="0" w:line="240" w:lineRule="auto"/>
        <w:jc w:val="both"/>
        <w:rPr>
          <w:rFonts w:ascii="Calibri" w:hAnsi="Calibri" w:cs="Calibri"/>
          <w:sz w:val="26"/>
          <w:szCs w:val="26"/>
        </w:rPr>
      </w:pPr>
      <w:r w:rsidRPr="005E1028">
        <w:rPr>
          <w:rFonts w:ascii="Calibri" w:hAnsi="Calibri" w:cs="Calibri"/>
          <w:sz w:val="26"/>
          <w:szCs w:val="26"/>
        </w:rPr>
        <w:t>Completions in the monitoring year;</w:t>
      </w:r>
    </w:p>
    <w:p w14:paraId="7729ABB4" w14:textId="20373E86" w:rsidR="00455B85" w:rsidRPr="005E1028" w:rsidRDefault="00455B85" w:rsidP="00E4350E">
      <w:pPr>
        <w:pStyle w:val="ListParagraph"/>
        <w:numPr>
          <w:ilvl w:val="0"/>
          <w:numId w:val="1"/>
        </w:numPr>
        <w:autoSpaceDE w:val="0"/>
        <w:autoSpaceDN w:val="0"/>
        <w:adjustRightInd w:val="0"/>
        <w:spacing w:after="0" w:line="240" w:lineRule="auto"/>
        <w:jc w:val="both"/>
        <w:rPr>
          <w:rFonts w:ascii="Calibri" w:hAnsi="Calibri" w:cs="Calibri"/>
          <w:sz w:val="26"/>
          <w:szCs w:val="26"/>
        </w:rPr>
      </w:pPr>
      <w:r w:rsidRPr="005E1028">
        <w:rPr>
          <w:rFonts w:ascii="Calibri" w:hAnsi="Calibri" w:cs="Calibri"/>
          <w:sz w:val="26"/>
          <w:szCs w:val="26"/>
        </w:rPr>
        <w:t xml:space="preserve">Proportion of developments on brownfield/greenfield land and </w:t>
      </w:r>
      <w:r w:rsidR="00CC58C0">
        <w:rPr>
          <w:rFonts w:ascii="Calibri" w:hAnsi="Calibri" w:cs="Calibri"/>
          <w:sz w:val="26"/>
          <w:szCs w:val="26"/>
        </w:rPr>
        <w:t>l</w:t>
      </w:r>
      <w:r w:rsidRPr="005E1028">
        <w:rPr>
          <w:rFonts w:ascii="Calibri" w:hAnsi="Calibri" w:cs="Calibri"/>
          <w:sz w:val="26"/>
          <w:szCs w:val="26"/>
        </w:rPr>
        <w:t xml:space="preserve">ocal </w:t>
      </w:r>
      <w:r w:rsidR="00741A2A">
        <w:rPr>
          <w:rFonts w:ascii="Calibri" w:hAnsi="Calibri" w:cs="Calibri"/>
          <w:sz w:val="26"/>
          <w:szCs w:val="26"/>
        </w:rPr>
        <w:t>p</w:t>
      </w:r>
      <w:r w:rsidRPr="005E1028">
        <w:rPr>
          <w:rFonts w:ascii="Calibri" w:hAnsi="Calibri" w:cs="Calibri"/>
          <w:sz w:val="26"/>
          <w:szCs w:val="26"/>
        </w:rPr>
        <w:t>lan/windfall sites; and</w:t>
      </w:r>
    </w:p>
    <w:p w14:paraId="14AD015E" w14:textId="77777777" w:rsidR="00455B85" w:rsidRPr="005E1028" w:rsidRDefault="00455B85" w:rsidP="00E4350E">
      <w:pPr>
        <w:pStyle w:val="ListParagraph"/>
        <w:numPr>
          <w:ilvl w:val="0"/>
          <w:numId w:val="1"/>
        </w:numPr>
        <w:autoSpaceDE w:val="0"/>
        <w:autoSpaceDN w:val="0"/>
        <w:adjustRightInd w:val="0"/>
        <w:spacing w:after="0" w:line="240" w:lineRule="auto"/>
        <w:jc w:val="both"/>
        <w:rPr>
          <w:rFonts w:ascii="Calibri" w:hAnsi="Calibri" w:cs="Calibri"/>
          <w:sz w:val="26"/>
          <w:szCs w:val="26"/>
        </w:rPr>
      </w:pPr>
      <w:r w:rsidRPr="005E1028">
        <w:rPr>
          <w:rFonts w:ascii="Calibri" w:hAnsi="Calibri" w:cs="Calibri"/>
          <w:sz w:val="26"/>
          <w:szCs w:val="26"/>
        </w:rPr>
        <w:t>Delivery on sites with extant planning permission.</w:t>
      </w:r>
    </w:p>
    <w:p w14:paraId="4C1A390E" w14:textId="77777777" w:rsidR="00455B85" w:rsidRPr="00251C45" w:rsidRDefault="00455B85" w:rsidP="00E4350E">
      <w:pPr>
        <w:autoSpaceDE w:val="0"/>
        <w:autoSpaceDN w:val="0"/>
        <w:adjustRightInd w:val="0"/>
        <w:spacing w:after="0" w:line="240" w:lineRule="auto"/>
        <w:jc w:val="both"/>
        <w:rPr>
          <w:rFonts w:ascii="Calibri" w:hAnsi="Calibri" w:cs="Calibri"/>
          <w:sz w:val="26"/>
          <w:szCs w:val="26"/>
          <w:highlight w:val="yellow"/>
        </w:rPr>
      </w:pPr>
    </w:p>
    <w:p w14:paraId="250BB9FC" w14:textId="6B32D3A7" w:rsidR="001421C9" w:rsidRPr="005E1028" w:rsidRDefault="00455B85" w:rsidP="00E4350E">
      <w:pPr>
        <w:autoSpaceDE w:val="0"/>
        <w:autoSpaceDN w:val="0"/>
        <w:adjustRightInd w:val="0"/>
        <w:spacing w:after="0" w:line="240" w:lineRule="auto"/>
        <w:jc w:val="both"/>
        <w:rPr>
          <w:rFonts w:ascii="Calibri" w:hAnsi="Calibri" w:cs="Calibri"/>
          <w:sz w:val="26"/>
          <w:szCs w:val="26"/>
        </w:rPr>
      </w:pPr>
      <w:r w:rsidRPr="005E1028">
        <w:rPr>
          <w:rFonts w:ascii="Calibri" w:hAnsi="Calibri" w:cs="Calibri"/>
          <w:sz w:val="26"/>
          <w:szCs w:val="26"/>
        </w:rPr>
        <w:t xml:space="preserve">Information relating to other </w:t>
      </w:r>
      <w:r w:rsidR="0052771F">
        <w:rPr>
          <w:rFonts w:ascii="Calibri" w:hAnsi="Calibri" w:cs="Calibri"/>
          <w:sz w:val="26"/>
          <w:szCs w:val="26"/>
        </w:rPr>
        <w:t>l</w:t>
      </w:r>
      <w:r w:rsidRPr="005E1028">
        <w:rPr>
          <w:rFonts w:ascii="Calibri" w:hAnsi="Calibri" w:cs="Calibri"/>
          <w:sz w:val="26"/>
          <w:szCs w:val="26"/>
        </w:rPr>
        <w:t xml:space="preserve">ocal </w:t>
      </w:r>
      <w:r w:rsidR="0052771F">
        <w:rPr>
          <w:rFonts w:ascii="Calibri" w:hAnsi="Calibri" w:cs="Calibri"/>
          <w:sz w:val="26"/>
          <w:szCs w:val="26"/>
        </w:rPr>
        <w:t>p</w:t>
      </w:r>
      <w:r w:rsidRPr="005E1028">
        <w:rPr>
          <w:rFonts w:ascii="Calibri" w:hAnsi="Calibri" w:cs="Calibri"/>
          <w:sz w:val="26"/>
          <w:szCs w:val="26"/>
        </w:rPr>
        <w:t xml:space="preserve">lan housing policies, such as affordable housing (HG4) and housing mix (HG5) can be found in the </w:t>
      </w:r>
      <w:r w:rsidR="0052771F">
        <w:rPr>
          <w:rFonts w:ascii="Calibri" w:hAnsi="Calibri" w:cs="Calibri"/>
          <w:sz w:val="26"/>
          <w:szCs w:val="26"/>
        </w:rPr>
        <w:t>l</w:t>
      </w:r>
      <w:r w:rsidRPr="005E1028">
        <w:rPr>
          <w:rFonts w:ascii="Calibri" w:hAnsi="Calibri" w:cs="Calibri"/>
          <w:sz w:val="26"/>
          <w:szCs w:val="26"/>
        </w:rPr>
        <w:t xml:space="preserve">ocal </w:t>
      </w:r>
      <w:r w:rsidR="0052771F">
        <w:rPr>
          <w:rFonts w:ascii="Calibri" w:hAnsi="Calibri" w:cs="Calibri"/>
          <w:sz w:val="26"/>
          <w:szCs w:val="26"/>
        </w:rPr>
        <w:t>p</w:t>
      </w:r>
      <w:r w:rsidRPr="005E1028">
        <w:rPr>
          <w:rFonts w:ascii="Calibri" w:hAnsi="Calibri" w:cs="Calibri"/>
          <w:sz w:val="26"/>
          <w:szCs w:val="26"/>
        </w:rPr>
        <w:t>lan Monitoring Report</w:t>
      </w:r>
      <w:r w:rsidR="0054317C" w:rsidRPr="005E1028">
        <w:rPr>
          <w:rFonts w:ascii="Calibri" w:hAnsi="Calibri" w:cs="Calibri"/>
          <w:sz w:val="26"/>
          <w:szCs w:val="26"/>
        </w:rPr>
        <w:t xml:space="preserve"> and details of the </w:t>
      </w:r>
      <w:r w:rsidR="00B62246">
        <w:rPr>
          <w:rFonts w:ascii="Calibri" w:hAnsi="Calibri" w:cs="Calibri"/>
          <w:sz w:val="26"/>
          <w:szCs w:val="26"/>
        </w:rPr>
        <w:t>c</w:t>
      </w:r>
      <w:r w:rsidR="0054317C" w:rsidRPr="005E1028">
        <w:rPr>
          <w:rFonts w:ascii="Calibri" w:hAnsi="Calibri" w:cs="Calibri"/>
          <w:sz w:val="26"/>
          <w:szCs w:val="26"/>
        </w:rPr>
        <w:t xml:space="preserve">ouncil’s </w:t>
      </w:r>
      <w:r w:rsidR="00A86DFE" w:rsidRPr="005E1028">
        <w:rPr>
          <w:rFonts w:ascii="Calibri" w:hAnsi="Calibri" w:cs="Calibri"/>
          <w:sz w:val="26"/>
          <w:szCs w:val="26"/>
        </w:rPr>
        <w:t>five-year</w:t>
      </w:r>
      <w:r w:rsidR="0054317C" w:rsidRPr="005E1028">
        <w:rPr>
          <w:rFonts w:ascii="Calibri" w:hAnsi="Calibri" w:cs="Calibri"/>
          <w:sz w:val="26"/>
          <w:szCs w:val="26"/>
        </w:rPr>
        <w:t xml:space="preserve"> supply of housing land can be found in the Tamworth Borough Council </w:t>
      </w:r>
      <w:r w:rsidR="0052771F">
        <w:rPr>
          <w:rFonts w:ascii="Calibri" w:hAnsi="Calibri" w:cs="Calibri"/>
          <w:sz w:val="26"/>
          <w:szCs w:val="26"/>
        </w:rPr>
        <w:t>f</w:t>
      </w:r>
      <w:r w:rsidR="0026357B" w:rsidRPr="005E1028">
        <w:rPr>
          <w:rFonts w:ascii="Calibri" w:hAnsi="Calibri" w:cs="Calibri"/>
          <w:sz w:val="26"/>
          <w:szCs w:val="26"/>
        </w:rPr>
        <w:t>ive-year</w:t>
      </w:r>
      <w:r w:rsidR="0054317C" w:rsidRPr="005E1028">
        <w:rPr>
          <w:rFonts w:ascii="Calibri" w:hAnsi="Calibri" w:cs="Calibri"/>
          <w:sz w:val="26"/>
          <w:szCs w:val="26"/>
        </w:rPr>
        <w:t xml:space="preserve"> housing land supply 20</w:t>
      </w:r>
      <w:r w:rsidR="00B62246">
        <w:rPr>
          <w:rFonts w:ascii="Calibri" w:hAnsi="Calibri" w:cs="Calibri"/>
          <w:sz w:val="26"/>
          <w:szCs w:val="26"/>
        </w:rPr>
        <w:t>22</w:t>
      </w:r>
      <w:r w:rsidR="0054317C" w:rsidRPr="005E1028">
        <w:rPr>
          <w:rFonts w:ascii="Calibri" w:hAnsi="Calibri" w:cs="Calibri"/>
          <w:sz w:val="26"/>
          <w:szCs w:val="26"/>
        </w:rPr>
        <w:t xml:space="preserve"> to 202</w:t>
      </w:r>
      <w:r w:rsidR="00B62246">
        <w:rPr>
          <w:rFonts w:ascii="Calibri" w:hAnsi="Calibri" w:cs="Calibri"/>
          <w:sz w:val="26"/>
          <w:szCs w:val="26"/>
        </w:rPr>
        <w:t>7</w:t>
      </w:r>
      <w:r w:rsidR="00BC298E">
        <w:rPr>
          <w:rStyle w:val="FootnoteReference"/>
          <w:rFonts w:ascii="Calibri" w:hAnsi="Calibri" w:cs="Calibri"/>
          <w:sz w:val="26"/>
          <w:szCs w:val="26"/>
        </w:rPr>
        <w:footnoteReference w:id="1"/>
      </w:r>
      <w:r w:rsidR="0054317C" w:rsidRPr="005E1028">
        <w:rPr>
          <w:rFonts w:ascii="Calibri" w:hAnsi="Calibri" w:cs="Calibri"/>
          <w:sz w:val="26"/>
          <w:szCs w:val="26"/>
        </w:rPr>
        <w:t xml:space="preserve"> document.</w:t>
      </w:r>
    </w:p>
    <w:p w14:paraId="42120E9B" w14:textId="77777777" w:rsidR="008468FF" w:rsidRPr="00251C45" w:rsidRDefault="008468FF" w:rsidP="00E4350E">
      <w:pPr>
        <w:pStyle w:val="NoSpacing"/>
        <w:jc w:val="both"/>
        <w:rPr>
          <w:rFonts w:ascii="Calibri" w:hAnsi="Calibri"/>
          <w:sz w:val="26"/>
          <w:szCs w:val="26"/>
          <w:highlight w:val="yellow"/>
        </w:rPr>
      </w:pPr>
    </w:p>
    <w:p w14:paraId="49C72C18" w14:textId="4EC3C124" w:rsidR="00E7094B" w:rsidRPr="005E1028" w:rsidRDefault="004E4C02" w:rsidP="00E4350E">
      <w:pPr>
        <w:pStyle w:val="NoSpacing"/>
        <w:jc w:val="both"/>
        <w:rPr>
          <w:rFonts w:ascii="Calibri" w:hAnsi="Calibri"/>
          <w:b/>
          <w:sz w:val="26"/>
          <w:szCs w:val="26"/>
        </w:rPr>
      </w:pPr>
      <w:r w:rsidRPr="005E1028">
        <w:rPr>
          <w:rFonts w:ascii="Calibri" w:hAnsi="Calibri"/>
          <w:b/>
          <w:sz w:val="26"/>
          <w:szCs w:val="26"/>
        </w:rPr>
        <w:t xml:space="preserve">Local </w:t>
      </w:r>
      <w:r w:rsidR="003128E3">
        <w:rPr>
          <w:rFonts w:ascii="Calibri" w:hAnsi="Calibri"/>
          <w:b/>
          <w:sz w:val="26"/>
          <w:szCs w:val="26"/>
        </w:rPr>
        <w:t>p</w:t>
      </w:r>
      <w:r w:rsidRPr="005E1028">
        <w:rPr>
          <w:rFonts w:ascii="Calibri" w:hAnsi="Calibri"/>
          <w:b/>
          <w:sz w:val="26"/>
          <w:szCs w:val="26"/>
        </w:rPr>
        <w:t xml:space="preserve">lan </w:t>
      </w:r>
      <w:r w:rsidR="006A0C77">
        <w:rPr>
          <w:rFonts w:ascii="Calibri" w:hAnsi="Calibri"/>
          <w:b/>
          <w:sz w:val="26"/>
          <w:szCs w:val="26"/>
        </w:rPr>
        <w:t>h</w:t>
      </w:r>
      <w:r w:rsidRPr="005E1028">
        <w:rPr>
          <w:rFonts w:ascii="Calibri" w:hAnsi="Calibri"/>
          <w:b/>
          <w:sz w:val="26"/>
          <w:szCs w:val="26"/>
        </w:rPr>
        <w:t xml:space="preserve">ousing </w:t>
      </w:r>
      <w:r w:rsidR="006A0C77">
        <w:rPr>
          <w:rFonts w:ascii="Calibri" w:hAnsi="Calibri"/>
          <w:b/>
          <w:sz w:val="26"/>
          <w:szCs w:val="26"/>
        </w:rPr>
        <w:t>r</w:t>
      </w:r>
      <w:r w:rsidRPr="005E1028">
        <w:rPr>
          <w:rFonts w:ascii="Calibri" w:hAnsi="Calibri"/>
          <w:b/>
          <w:sz w:val="26"/>
          <w:szCs w:val="26"/>
        </w:rPr>
        <w:t>equirement</w:t>
      </w:r>
    </w:p>
    <w:p w14:paraId="78F3821C" w14:textId="46D551E0" w:rsidR="00110590" w:rsidRPr="005E1028" w:rsidRDefault="00110590" w:rsidP="00E4350E">
      <w:pPr>
        <w:pStyle w:val="NoSpacing"/>
        <w:jc w:val="both"/>
        <w:rPr>
          <w:rFonts w:ascii="Calibri" w:hAnsi="Calibri"/>
          <w:sz w:val="26"/>
          <w:szCs w:val="26"/>
        </w:rPr>
      </w:pPr>
      <w:r w:rsidRPr="005E1028">
        <w:rPr>
          <w:rFonts w:ascii="Calibri" w:hAnsi="Calibri"/>
          <w:sz w:val="26"/>
          <w:szCs w:val="26"/>
        </w:rPr>
        <w:t xml:space="preserve">The </w:t>
      </w:r>
      <w:r w:rsidR="00B62246">
        <w:rPr>
          <w:rFonts w:ascii="Calibri" w:hAnsi="Calibri"/>
          <w:sz w:val="26"/>
          <w:szCs w:val="26"/>
        </w:rPr>
        <w:t>l</w:t>
      </w:r>
      <w:r w:rsidRPr="005E1028">
        <w:rPr>
          <w:rFonts w:ascii="Calibri" w:hAnsi="Calibri"/>
          <w:sz w:val="26"/>
          <w:szCs w:val="26"/>
        </w:rPr>
        <w:t xml:space="preserve">ocal </w:t>
      </w:r>
      <w:r w:rsidR="00B62246">
        <w:rPr>
          <w:rFonts w:ascii="Calibri" w:hAnsi="Calibri"/>
          <w:sz w:val="26"/>
          <w:szCs w:val="26"/>
        </w:rPr>
        <w:t>p</w:t>
      </w:r>
      <w:r w:rsidRPr="005E1028">
        <w:rPr>
          <w:rFonts w:ascii="Calibri" w:hAnsi="Calibri"/>
          <w:sz w:val="26"/>
          <w:szCs w:val="26"/>
        </w:rPr>
        <w:t xml:space="preserve">lan establishes Tamworth’s objectively assessed need over the </w:t>
      </w:r>
      <w:r w:rsidR="00B62246">
        <w:rPr>
          <w:rFonts w:ascii="Calibri" w:hAnsi="Calibri"/>
          <w:sz w:val="26"/>
          <w:szCs w:val="26"/>
        </w:rPr>
        <w:t>p</w:t>
      </w:r>
      <w:r w:rsidRPr="005E1028">
        <w:rPr>
          <w:rFonts w:ascii="Calibri" w:hAnsi="Calibri"/>
          <w:sz w:val="26"/>
          <w:szCs w:val="26"/>
        </w:rPr>
        <w:t xml:space="preserve">lan period (to 2031) as 6,250 dwellings. The </w:t>
      </w:r>
      <w:r w:rsidR="003F3241">
        <w:rPr>
          <w:rFonts w:ascii="Calibri" w:hAnsi="Calibri"/>
          <w:sz w:val="26"/>
          <w:szCs w:val="26"/>
        </w:rPr>
        <w:t>l</w:t>
      </w:r>
      <w:r w:rsidRPr="005E1028">
        <w:rPr>
          <w:rFonts w:ascii="Calibri" w:hAnsi="Calibri"/>
          <w:sz w:val="26"/>
          <w:szCs w:val="26"/>
        </w:rPr>
        <w:t xml:space="preserve">ocal </w:t>
      </w:r>
      <w:r w:rsidR="003F3241">
        <w:rPr>
          <w:rFonts w:ascii="Calibri" w:hAnsi="Calibri"/>
          <w:sz w:val="26"/>
          <w:szCs w:val="26"/>
        </w:rPr>
        <w:t>p</w:t>
      </w:r>
      <w:r w:rsidRPr="005E1028">
        <w:rPr>
          <w:rFonts w:ascii="Calibri" w:hAnsi="Calibri"/>
          <w:sz w:val="26"/>
          <w:szCs w:val="26"/>
        </w:rPr>
        <w:t xml:space="preserve">lan Spatial Strategy for Tamworth sets a target of at least 4,425 dwellings to be </w:t>
      </w:r>
      <w:r w:rsidR="005E1028" w:rsidRPr="005E1028">
        <w:rPr>
          <w:rFonts w:ascii="Calibri" w:hAnsi="Calibri"/>
          <w:sz w:val="26"/>
          <w:szCs w:val="26"/>
        </w:rPr>
        <w:t>delivered</w:t>
      </w:r>
      <w:r w:rsidRPr="005E1028">
        <w:rPr>
          <w:rFonts w:ascii="Calibri" w:hAnsi="Calibri"/>
          <w:sz w:val="26"/>
          <w:szCs w:val="26"/>
        </w:rPr>
        <w:t xml:space="preserve"> within Tamworth over that period with the remaining 1,825 to be </w:t>
      </w:r>
      <w:r w:rsidR="005E1028" w:rsidRPr="005E1028">
        <w:rPr>
          <w:rFonts w:ascii="Calibri" w:hAnsi="Calibri"/>
          <w:sz w:val="26"/>
          <w:szCs w:val="26"/>
        </w:rPr>
        <w:t>delivered outside of Tamworth</w:t>
      </w:r>
      <w:r w:rsidRPr="005E1028">
        <w:rPr>
          <w:rFonts w:ascii="Calibri" w:hAnsi="Calibri"/>
          <w:sz w:val="26"/>
          <w:szCs w:val="26"/>
        </w:rPr>
        <w:t>.</w:t>
      </w:r>
    </w:p>
    <w:p w14:paraId="30D373DE" w14:textId="77777777" w:rsidR="0015618A" w:rsidRPr="005E1028" w:rsidRDefault="0015618A" w:rsidP="00E4350E">
      <w:pPr>
        <w:pStyle w:val="NoSpacing"/>
        <w:jc w:val="both"/>
        <w:rPr>
          <w:rFonts w:ascii="Calibri" w:hAnsi="Calibri"/>
          <w:sz w:val="26"/>
          <w:szCs w:val="26"/>
        </w:rPr>
      </w:pPr>
    </w:p>
    <w:p w14:paraId="3B10E3B1" w14:textId="3F9EFAEC" w:rsidR="0015618A" w:rsidRDefault="0015618A" w:rsidP="00E4350E">
      <w:pPr>
        <w:pStyle w:val="NoSpacing"/>
        <w:jc w:val="both"/>
        <w:rPr>
          <w:rFonts w:ascii="Calibri" w:hAnsi="Calibri"/>
          <w:sz w:val="26"/>
          <w:szCs w:val="26"/>
        </w:rPr>
      </w:pPr>
      <w:r w:rsidRPr="005E1028">
        <w:rPr>
          <w:rFonts w:ascii="Calibri" w:hAnsi="Calibri"/>
          <w:sz w:val="26"/>
          <w:szCs w:val="26"/>
        </w:rPr>
        <w:t xml:space="preserve">Table 1 shows progress towards the delivery of the </w:t>
      </w:r>
      <w:r w:rsidR="003F3241">
        <w:rPr>
          <w:rFonts w:ascii="Calibri" w:hAnsi="Calibri"/>
          <w:sz w:val="26"/>
          <w:szCs w:val="26"/>
        </w:rPr>
        <w:t>l</w:t>
      </w:r>
      <w:r w:rsidRPr="005E1028">
        <w:rPr>
          <w:rFonts w:ascii="Calibri" w:hAnsi="Calibri"/>
          <w:sz w:val="26"/>
          <w:szCs w:val="26"/>
        </w:rPr>
        <w:t xml:space="preserve">ocal </w:t>
      </w:r>
      <w:r w:rsidR="003F3241">
        <w:rPr>
          <w:rFonts w:ascii="Calibri" w:hAnsi="Calibri"/>
          <w:sz w:val="26"/>
          <w:szCs w:val="26"/>
        </w:rPr>
        <w:t>p</w:t>
      </w:r>
      <w:r w:rsidRPr="005E1028">
        <w:rPr>
          <w:rFonts w:ascii="Calibri" w:hAnsi="Calibri"/>
          <w:sz w:val="26"/>
          <w:szCs w:val="26"/>
        </w:rPr>
        <w:t>lan h</w:t>
      </w:r>
      <w:r w:rsidR="005E1028">
        <w:rPr>
          <w:rFonts w:ascii="Calibri" w:hAnsi="Calibri"/>
          <w:sz w:val="26"/>
          <w:szCs w:val="26"/>
        </w:rPr>
        <w:t>ousing target at the end of 20</w:t>
      </w:r>
      <w:r w:rsidR="00EA5535">
        <w:rPr>
          <w:rFonts w:ascii="Calibri" w:hAnsi="Calibri"/>
          <w:sz w:val="26"/>
          <w:szCs w:val="26"/>
        </w:rPr>
        <w:t>22</w:t>
      </w:r>
      <w:r w:rsidRPr="005E1028">
        <w:rPr>
          <w:rFonts w:ascii="Calibri" w:hAnsi="Calibri"/>
          <w:sz w:val="26"/>
          <w:szCs w:val="26"/>
        </w:rPr>
        <w:t>/</w:t>
      </w:r>
      <w:r w:rsidR="00EA5535">
        <w:rPr>
          <w:rFonts w:ascii="Calibri" w:hAnsi="Calibri"/>
          <w:sz w:val="26"/>
          <w:szCs w:val="26"/>
        </w:rPr>
        <w:t>23</w:t>
      </w:r>
      <w:r w:rsidRPr="005E1028">
        <w:rPr>
          <w:rFonts w:ascii="Calibri" w:hAnsi="Calibri"/>
          <w:sz w:val="26"/>
          <w:szCs w:val="26"/>
        </w:rPr>
        <w:t>.</w:t>
      </w:r>
    </w:p>
    <w:p w14:paraId="51FA47AB" w14:textId="77777777" w:rsidR="009148D0" w:rsidRPr="005E1028" w:rsidRDefault="009148D0" w:rsidP="00E4350E">
      <w:pPr>
        <w:pStyle w:val="NoSpacing"/>
        <w:jc w:val="both"/>
        <w:rPr>
          <w:rFonts w:ascii="Calibri" w:hAnsi="Calibri"/>
          <w:sz w:val="26"/>
          <w:szCs w:val="26"/>
        </w:rPr>
      </w:pPr>
    </w:p>
    <w:p w14:paraId="11FBC130" w14:textId="66D90BE7" w:rsidR="007C7CAE" w:rsidRPr="009148D0" w:rsidRDefault="009148D0" w:rsidP="009148D0">
      <w:pPr>
        <w:pStyle w:val="Caption"/>
        <w:rPr>
          <w:rFonts w:ascii="Calibri" w:hAnsi="Calibri"/>
          <w:b w:val="0"/>
          <w:i/>
          <w:sz w:val="24"/>
          <w:szCs w:val="24"/>
        </w:rPr>
      </w:pPr>
      <w:r w:rsidRPr="005E1028">
        <w:rPr>
          <w:rFonts w:ascii="Calibri" w:hAnsi="Calibri"/>
          <w:b w:val="0"/>
          <w:i/>
          <w:color w:val="auto"/>
          <w:sz w:val="24"/>
          <w:szCs w:val="24"/>
        </w:rPr>
        <w:t xml:space="preserve">Table </w:t>
      </w:r>
      <w:r w:rsidRPr="005E1028">
        <w:rPr>
          <w:rFonts w:ascii="Calibri" w:hAnsi="Calibri"/>
          <w:b w:val="0"/>
          <w:i/>
          <w:color w:val="auto"/>
          <w:sz w:val="24"/>
          <w:szCs w:val="24"/>
        </w:rPr>
        <w:fldChar w:fldCharType="begin"/>
      </w:r>
      <w:r w:rsidRPr="005E1028">
        <w:rPr>
          <w:rFonts w:ascii="Calibri" w:hAnsi="Calibri"/>
          <w:b w:val="0"/>
          <w:i/>
          <w:color w:val="auto"/>
          <w:sz w:val="24"/>
          <w:szCs w:val="24"/>
        </w:rPr>
        <w:instrText xml:space="preserve"> SEQ Table \* ARABIC </w:instrText>
      </w:r>
      <w:r w:rsidRPr="005E1028">
        <w:rPr>
          <w:rFonts w:ascii="Calibri" w:hAnsi="Calibri"/>
          <w:b w:val="0"/>
          <w:i/>
          <w:color w:val="auto"/>
          <w:sz w:val="24"/>
          <w:szCs w:val="24"/>
        </w:rPr>
        <w:fldChar w:fldCharType="separate"/>
      </w:r>
      <w:r w:rsidRPr="005E1028">
        <w:rPr>
          <w:rFonts w:ascii="Calibri" w:hAnsi="Calibri"/>
          <w:b w:val="0"/>
          <w:i/>
          <w:noProof/>
          <w:color w:val="auto"/>
          <w:sz w:val="24"/>
          <w:szCs w:val="24"/>
        </w:rPr>
        <w:t>1</w:t>
      </w:r>
      <w:r w:rsidRPr="005E1028">
        <w:rPr>
          <w:rFonts w:ascii="Calibri" w:hAnsi="Calibri"/>
          <w:b w:val="0"/>
          <w:i/>
          <w:color w:val="auto"/>
          <w:sz w:val="24"/>
          <w:szCs w:val="24"/>
        </w:rPr>
        <w:fldChar w:fldCharType="end"/>
      </w:r>
      <w:r w:rsidRPr="005E1028">
        <w:rPr>
          <w:rFonts w:ascii="Calibri" w:hAnsi="Calibri"/>
          <w:b w:val="0"/>
          <w:i/>
          <w:color w:val="auto"/>
          <w:sz w:val="24"/>
          <w:szCs w:val="24"/>
        </w:rPr>
        <w:t>: Housing Provision in Tamworth 01 April 2006 to 31 March 20</w:t>
      </w:r>
      <w:r>
        <w:rPr>
          <w:rFonts w:ascii="Calibri" w:hAnsi="Calibri"/>
          <w:b w:val="0"/>
          <w:i/>
          <w:color w:val="auto"/>
          <w:sz w:val="24"/>
          <w:szCs w:val="24"/>
        </w:rPr>
        <w:t>23</w:t>
      </w:r>
    </w:p>
    <w:tbl>
      <w:tblPr>
        <w:tblW w:w="9087" w:type="dxa"/>
        <w:tblInd w:w="93" w:type="dxa"/>
        <w:tblLook w:val="04A0" w:firstRow="1" w:lastRow="0" w:firstColumn="1" w:lastColumn="0" w:noHBand="0" w:noVBand="1"/>
      </w:tblPr>
      <w:tblGrid>
        <w:gridCol w:w="6819"/>
        <w:gridCol w:w="2268"/>
      </w:tblGrid>
      <w:tr w:rsidR="007C7CAE" w:rsidRPr="005E1028" w14:paraId="2C80C3E6" w14:textId="77777777" w:rsidTr="51249F1B">
        <w:trPr>
          <w:trHeight w:val="345"/>
        </w:trPr>
        <w:tc>
          <w:tcPr>
            <w:tcW w:w="6819" w:type="dxa"/>
            <w:tcBorders>
              <w:top w:val="single" w:sz="12" w:space="0" w:color="auto"/>
              <w:left w:val="single" w:sz="12" w:space="0" w:color="auto"/>
              <w:bottom w:val="single" w:sz="4" w:space="0" w:color="auto"/>
              <w:right w:val="single" w:sz="4" w:space="0" w:color="auto"/>
            </w:tcBorders>
            <w:shd w:val="clear" w:color="auto" w:fill="B8CCE4" w:themeFill="accent1" w:themeFillTint="66"/>
            <w:noWrap/>
            <w:vAlign w:val="center"/>
            <w:hideMark/>
          </w:tcPr>
          <w:p w14:paraId="022F17A6" w14:textId="2A6A1321" w:rsidR="007C7CAE" w:rsidRPr="005E1028" w:rsidRDefault="007C7CAE" w:rsidP="005E1028">
            <w:pPr>
              <w:spacing w:after="0" w:line="240" w:lineRule="auto"/>
              <w:rPr>
                <w:rFonts w:eastAsia="Times New Roman" w:cs="Arial"/>
                <w:b/>
                <w:bCs/>
                <w:color w:val="000000"/>
                <w:sz w:val="26"/>
                <w:szCs w:val="26"/>
                <w:lang w:eastAsia="en-GB"/>
              </w:rPr>
            </w:pPr>
            <w:r w:rsidRPr="005E1028">
              <w:rPr>
                <w:rFonts w:eastAsia="Times New Roman" w:cs="Arial"/>
                <w:b/>
                <w:bCs/>
                <w:color w:val="000000"/>
                <w:sz w:val="26"/>
                <w:szCs w:val="26"/>
                <w:lang w:eastAsia="en-GB"/>
              </w:rPr>
              <w:t>Housing Provision in Tamworth 01 April 20</w:t>
            </w:r>
            <w:r w:rsidR="00EA5535">
              <w:rPr>
                <w:rFonts w:eastAsia="Times New Roman" w:cs="Arial"/>
                <w:b/>
                <w:bCs/>
                <w:color w:val="000000"/>
                <w:sz w:val="26"/>
                <w:szCs w:val="26"/>
                <w:lang w:eastAsia="en-GB"/>
              </w:rPr>
              <w:t>22</w:t>
            </w:r>
            <w:r w:rsidR="005E1028" w:rsidRPr="005E1028">
              <w:rPr>
                <w:rFonts w:eastAsia="Times New Roman" w:cs="Arial"/>
                <w:b/>
                <w:bCs/>
                <w:color w:val="000000"/>
                <w:sz w:val="26"/>
                <w:szCs w:val="26"/>
                <w:lang w:eastAsia="en-GB"/>
              </w:rPr>
              <w:t xml:space="preserve"> to 31 March 20</w:t>
            </w:r>
            <w:r w:rsidR="00EA5535">
              <w:rPr>
                <w:rFonts w:eastAsia="Times New Roman" w:cs="Arial"/>
                <w:b/>
                <w:bCs/>
                <w:color w:val="000000"/>
                <w:sz w:val="26"/>
                <w:szCs w:val="26"/>
                <w:lang w:eastAsia="en-GB"/>
              </w:rPr>
              <w:t>23</w:t>
            </w:r>
          </w:p>
        </w:tc>
        <w:tc>
          <w:tcPr>
            <w:tcW w:w="2268" w:type="dxa"/>
            <w:tcBorders>
              <w:top w:val="single" w:sz="12" w:space="0" w:color="auto"/>
              <w:left w:val="nil"/>
              <w:bottom w:val="single" w:sz="4" w:space="0" w:color="auto"/>
              <w:right w:val="single" w:sz="12" w:space="0" w:color="auto"/>
            </w:tcBorders>
            <w:shd w:val="clear" w:color="auto" w:fill="B8CCE4" w:themeFill="accent1" w:themeFillTint="66"/>
            <w:noWrap/>
            <w:vAlign w:val="bottom"/>
            <w:hideMark/>
          </w:tcPr>
          <w:p w14:paraId="63AADA2C" w14:textId="77777777" w:rsidR="007C7CAE" w:rsidRPr="005E1028" w:rsidRDefault="007C7CAE" w:rsidP="007C7CAE">
            <w:pPr>
              <w:spacing w:after="0" w:line="240" w:lineRule="auto"/>
              <w:rPr>
                <w:rFonts w:ascii="Calibri" w:eastAsia="Times New Roman" w:hAnsi="Calibri" w:cs="Times New Roman"/>
                <w:color w:val="000000"/>
                <w:lang w:eastAsia="en-GB"/>
              </w:rPr>
            </w:pPr>
            <w:r w:rsidRPr="005E1028">
              <w:rPr>
                <w:rFonts w:ascii="Calibri" w:eastAsia="Times New Roman" w:hAnsi="Calibri" w:cs="Times New Roman"/>
                <w:color w:val="000000"/>
                <w:lang w:eastAsia="en-GB"/>
              </w:rPr>
              <w:t> </w:t>
            </w:r>
          </w:p>
        </w:tc>
      </w:tr>
      <w:tr w:rsidR="007C7CAE" w:rsidRPr="005E1028" w14:paraId="619D59F0" w14:textId="77777777" w:rsidTr="51249F1B">
        <w:trPr>
          <w:trHeight w:val="345"/>
        </w:trPr>
        <w:tc>
          <w:tcPr>
            <w:tcW w:w="6819" w:type="dxa"/>
            <w:tcBorders>
              <w:top w:val="nil"/>
              <w:left w:val="single" w:sz="12" w:space="0" w:color="auto"/>
              <w:bottom w:val="single" w:sz="4" w:space="0" w:color="auto"/>
              <w:right w:val="single" w:sz="4" w:space="0" w:color="auto"/>
            </w:tcBorders>
            <w:shd w:val="clear" w:color="auto" w:fill="auto"/>
            <w:noWrap/>
            <w:vAlign w:val="bottom"/>
            <w:hideMark/>
          </w:tcPr>
          <w:p w14:paraId="62E806F9" w14:textId="77777777" w:rsidR="007C7CAE" w:rsidRPr="005E1028" w:rsidRDefault="007C7CAE" w:rsidP="007C7CAE">
            <w:pPr>
              <w:spacing w:after="0" w:line="240" w:lineRule="auto"/>
              <w:rPr>
                <w:rFonts w:ascii="Calibri" w:eastAsia="Times New Roman" w:hAnsi="Calibri" w:cs="Times New Roman"/>
                <w:color w:val="000000"/>
                <w:lang w:eastAsia="en-GB"/>
              </w:rPr>
            </w:pPr>
            <w:r w:rsidRPr="005E1028">
              <w:rPr>
                <w:rFonts w:ascii="Calibri" w:eastAsia="Times New Roman" w:hAnsi="Calibri" w:cs="Times New Roman"/>
                <w:color w:val="000000"/>
                <w:lang w:eastAsia="en-GB"/>
              </w:rPr>
              <w:t> </w:t>
            </w:r>
          </w:p>
        </w:tc>
        <w:tc>
          <w:tcPr>
            <w:tcW w:w="2268" w:type="dxa"/>
            <w:tcBorders>
              <w:top w:val="nil"/>
              <w:left w:val="nil"/>
              <w:bottom w:val="single" w:sz="4" w:space="0" w:color="auto"/>
              <w:right w:val="single" w:sz="12" w:space="0" w:color="auto"/>
            </w:tcBorders>
            <w:shd w:val="clear" w:color="auto" w:fill="auto"/>
            <w:noWrap/>
            <w:vAlign w:val="bottom"/>
            <w:hideMark/>
          </w:tcPr>
          <w:p w14:paraId="7A60760A" w14:textId="77777777" w:rsidR="007C7CAE" w:rsidRPr="005E1028" w:rsidRDefault="007C7CAE" w:rsidP="007C7CAE">
            <w:pPr>
              <w:spacing w:after="0" w:line="240" w:lineRule="auto"/>
              <w:jc w:val="center"/>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Dwelling numbers</w:t>
            </w:r>
          </w:p>
        </w:tc>
      </w:tr>
      <w:tr w:rsidR="007C7CAE" w:rsidRPr="005E1028" w14:paraId="51B76047" w14:textId="77777777" w:rsidTr="51249F1B">
        <w:trPr>
          <w:trHeight w:val="345"/>
        </w:trPr>
        <w:tc>
          <w:tcPr>
            <w:tcW w:w="6819" w:type="dxa"/>
            <w:tcBorders>
              <w:top w:val="nil"/>
              <w:left w:val="single" w:sz="12" w:space="0" w:color="auto"/>
              <w:bottom w:val="single" w:sz="4" w:space="0" w:color="auto"/>
              <w:right w:val="single" w:sz="4" w:space="0" w:color="auto"/>
            </w:tcBorders>
            <w:shd w:val="clear" w:color="auto" w:fill="auto"/>
            <w:noWrap/>
            <w:vAlign w:val="bottom"/>
            <w:hideMark/>
          </w:tcPr>
          <w:p w14:paraId="6C903336" w14:textId="67B4BA78" w:rsidR="007C7CAE" w:rsidRPr="005E1028" w:rsidRDefault="007C7CAE" w:rsidP="007C7CAE">
            <w:pPr>
              <w:spacing w:after="0" w:line="240" w:lineRule="auto"/>
              <w:rPr>
                <w:rFonts w:ascii="Calibri" w:eastAsia="Times New Roman" w:hAnsi="Calibri" w:cs="Times New Roman"/>
                <w:color w:val="000000"/>
                <w:sz w:val="26"/>
                <w:szCs w:val="26"/>
                <w:lang w:eastAsia="en-GB"/>
              </w:rPr>
            </w:pPr>
            <w:bookmarkStart w:id="0" w:name="RANGE!A3"/>
            <w:r w:rsidRPr="005E1028">
              <w:rPr>
                <w:rFonts w:ascii="Calibri" w:eastAsia="Times New Roman" w:hAnsi="Calibri" w:cs="Times New Roman"/>
                <w:color w:val="000000"/>
                <w:sz w:val="26"/>
                <w:szCs w:val="26"/>
                <w:lang w:eastAsia="en-GB"/>
              </w:rPr>
              <w:t xml:space="preserve">Local Plan housing requirement 2006 </w:t>
            </w:r>
            <w:bookmarkEnd w:id="0"/>
            <w:r w:rsidR="00422814" w:rsidRPr="005E1028">
              <w:rPr>
                <w:rFonts w:ascii="Calibri" w:eastAsia="Times New Roman" w:hAnsi="Calibri" w:cs="Times New Roman"/>
                <w:color w:val="000000"/>
                <w:sz w:val="26"/>
                <w:szCs w:val="26"/>
                <w:lang w:eastAsia="en-GB"/>
              </w:rPr>
              <w:t>to 2031</w:t>
            </w:r>
          </w:p>
        </w:tc>
        <w:tc>
          <w:tcPr>
            <w:tcW w:w="2268" w:type="dxa"/>
            <w:tcBorders>
              <w:top w:val="nil"/>
              <w:left w:val="nil"/>
              <w:bottom w:val="single" w:sz="4" w:space="0" w:color="auto"/>
              <w:right w:val="single" w:sz="12" w:space="0" w:color="auto"/>
            </w:tcBorders>
            <w:shd w:val="clear" w:color="auto" w:fill="auto"/>
            <w:noWrap/>
            <w:vAlign w:val="bottom"/>
            <w:hideMark/>
          </w:tcPr>
          <w:p w14:paraId="73099573" w14:textId="77777777" w:rsidR="007C7CAE" w:rsidRPr="005E1028" w:rsidRDefault="007C7CAE" w:rsidP="007C7CAE">
            <w:pPr>
              <w:spacing w:after="0" w:line="240" w:lineRule="auto"/>
              <w:jc w:val="right"/>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4425</w:t>
            </w:r>
          </w:p>
        </w:tc>
      </w:tr>
      <w:tr w:rsidR="007C7CAE" w:rsidRPr="005E1028" w14:paraId="15AB5752" w14:textId="77777777" w:rsidTr="51249F1B">
        <w:trPr>
          <w:trHeight w:val="345"/>
        </w:trPr>
        <w:tc>
          <w:tcPr>
            <w:tcW w:w="6819" w:type="dxa"/>
            <w:tcBorders>
              <w:top w:val="nil"/>
              <w:left w:val="single" w:sz="12" w:space="0" w:color="auto"/>
              <w:bottom w:val="single" w:sz="4" w:space="0" w:color="auto"/>
              <w:right w:val="single" w:sz="4" w:space="0" w:color="auto"/>
            </w:tcBorders>
            <w:shd w:val="clear" w:color="auto" w:fill="auto"/>
            <w:noWrap/>
            <w:vAlign w:val="bottom"/>
            <w:hideMark/>
          </w:tcPr>
          <w:p w14:paraId="02F5553E" w14:textId="77777777" w:rsidR="007C7CAE" w:rsidRPr="005E1028" w:rsidRDefault="007C7CAE" w:rsidP="007C7CAE">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 </w:t>
            </w:r>
          </w:p>
        </w:tc>
        <w:tc>
          <w:tcPr>
            <w:tcW w:w="2268" w:type="dxa"/>
            <w:tcBorders>
              <w:top w:val="nil"/>
              <w:left w:val="nil"/>
              <w:bottom w:val="single" w:sz="4" w:space="0" w:color="auto"/>
              <w:right w:val="single" w:sz="12" w:space="0" w:color="auto"/>
            </w:tcBorders>
            <w:shd w:val="clear" w:color="auto" w:fill="auto"/>
            <w:noWrap/>
            <w:vAlign w:val="bottom"/>
            <w:hideMark/>
          </w:tcPr>
          <w:p w14:paraId="18D3F003" w14:textId="77777777" w:rsidR="007C7CAE" w:rsidRPr="005E1028" w:rsidRDefault="007C7CAE" w:rsidP="007C7CAE">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 </w:t>
            </w:r>
          </w:p>
        </w:tc>
      </w:tr>
      <w:tr w:rsidR="007C7CAE" w:rsidRPr="005E1028" w14:paraId="231652E5" w14:textId="77777777" w:rsidTr="51249F1B">
        <w:trPr>
          <w:trHeight w:val="345"/>
        </w:trPr>
        <w:tc>
          <w:tcPr>
            <w:tcW w:w="6819" w:type="dxa"/>
            <w:tcBorders>
              <w:top w:val="nil"/>
              <w:left w:val="single" w:sz="12" w:space="0" w:color="auto"/>
              <w:bottom w:val="single" w:sz="4" w:space="0" w:color="auto"/>
              <w:right w:val="single" w:sz="4" w:space="0" w:color="auto"/>
            </w:tcBorders>
            <w:shd w:val="clear" w:color="auto" w:fill="auto"/>
            <w:noWrap/>
            <w:vAlign w:val="bottom"/>
            <w:hideMark/>
          </w:tcPr>
          <w:p w14:paraId="6941A00E" w14:textId="6D4E0ACC" w:rsidR="007C7CAE" w:rsidRPr="005E1028" w:rsidRDefault="007C7CAE" w:rsidP="007C7CAE">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Gross completion</w:t>
            </w:r>
            <w:r w:rsidR="005E1028" w:rsidRPr="005E1028">
              <w:rPr>
                <w:rFonts w:ascii="Calibri" w:eastAsia="Times New Roman" w:hAnsi="Calibri" w:cs="Times New Roman"/>
                <w:color w:val="000000"/>
                <w:sz w:val="26"/>
                <w:szCs w:val="26"/>
                <w:lang w:eastAsia="en-GB"/>
              </w:rPr>
              <w:t>s 01 April 2006 to 31 March 20</w:t>
            </w:r>
            <w:r w:rsidR="00BB452C">
              <w:rPr>
                <w:rFonts w:ascii="Calibri" w:eastAsia="Times New Roman" w:hAnsi="Calibri" w:cs="Times New Roman"/>
                <w:color w:val="000000"/>
                <w:sz w:val="26"/>
                <w:szCs w:val="26"/>
                <w:lang w:eastAsia="en-GB"/>
              </w:rPr>
              <w:t>23</w:t>
            </w:r>
          </w:p>
        </w:tc>
        <w:tc>
          <w:tcPr>
            <w:tcW w:w="2268" w:type="dxa"/>
            <w:tcBorders>
              <w:top w:val="nil"/>
              <w:left w:val="nil"/>
              <w:bottom w:val="single" w:sz="4" w:space="0" w:color="auto"/>
              <w:right w:val="single" w:sz="12" w:space="0" w:color="auto"/>
            </w:tcBorders>
            <w:shd w:val="clear" w:color="auto" w:fill="auto"/>
            <w:noWrap/>
            <w:vAlign w:val="bottom"/>
            <w:hideMark/>
          </w:tcPr>
          <w:p w14:paraId="15A62CEE" w14:textId="7B8312F3" w:rsidR="007C7CAE" w:rsidRPr="005E1028" w:rsidRDefault="00F61F75" w:rsidP="007C7CAE">
            <w:pPr>
              <w:spacing w:after="0" w:line="240" w:lineRule="auto"/>
              <w:jc w:val="right"/>
              <w:rPr>
                <w:rFonts w:ascii="Calibri" w:eastAsia="Times New Roman" w:hAnsi="Calibri" w:cs="Times New Roman"/>
                <w:color w:val="000000"/>
                <w:sz w:val="26"/>
                <w:szCs w:val="26"/>
                <w:lang w:eastAsia="en-GB"/>
              </w:rPr>
            </w:pPr>
            <w:r>
              <w:rPr>
                <w:rFonts w:ascii="Calibri" w:eastAsia="Times New Roman" w:hAnsi="Calibri" w:cs="Times New Roman"/>
                <w:color w:val="000000" w:themeColor="text1"/>
                <w:sz w:val="26"/>
                <w:szCs w:val="26"/>
                <w:lang w:eastAsia="en-GB"/>
              </w:rPr>
              <w:t>4224</w:t>
            </w:r>
          </w:p>
        </w:tc>
      </w:tr>
      <w:tr w:rsidR="007C7CAE" w:rsidRPr="005E1028" w14:paraId="26AB0A3B" w14:textId="77777777" w:rsidTr="51249F1B">
        <w:trPr>
          <w:trHeight w:val="360"/>
        </w:trPr>
        <w:tc>
          <w:tcPr>
            <w:tcW w:w="6819" w:type="dxa"/>
            <w:tcBorders>
              <w:top w:val="nil"/>
              <w:left w:val="single" w:sz="12" w:space="0" w:color="auto"/>
              <w:bottom w:val="single" w:sz="12" w:space="0" w:color="auto"/>
              <w:right w:val="single" w:sz="4" w:space="0" w:color="auto"/>
            </w:tcBorders>
            <w:shd w:val="clear" w:color="auto" w:fill="auto"/>
            <w:noWrap/>
            <w:vAlign w:val="bottom"/>
            <w:hideMark/>
          </w:tcPr>
          <w:p w14:paraId="2A76EA05" w14:textId="577CFDD3" w:rsidR="007C7CAE" w:rsidRPr="005E1028" w:rsidRDefault="007C7CAE" w:rsidP="007C7CAE">
            <w:pPr>
              <w:spacing w:after="0" w:line="240" w:lineRule="auto"/>
              <w:rPr>
                <w:rFonts w:ascii="Calibri" w:eastAsia="Times New Roman" w:hAnsi="Calibri" w:cs="Times New Roman"/>
                <w:color w:val="000000"/>
                <w:sz w:val="26"/>
                <w:szCs w:val="26"/>
                <w:lang w:eastAsia="en-GB"/>
              </w:rPr>
            </w:pPr>
            <w:bookmarkStart w:id="1" w:name="RANGE!A6"/>
            <w:r w:rsidRPr="005E1028">
              <w:rPr>
                <w:rFonts w:ascii="Calibri" w:eastAsia="Times New Roman" w:hAnsi="Calibri" w:cs="Times New Roman"/>
                <w:color w:val="000000"/>
                <w:sz w:val="26"/>
                <w:szCs w:val="26"/>
                <w:lang w:eastAsia="en-GB"/>
              </w:rPr>
              <w:t>Net completions 01 April 2006 to 31 March 20</w:t>
            </w:r>
            <w:bookmarkEnd w:id="1"/>
            <w:r w:rsidR="00BB452C">
              <w:rPr>
                <w:rFonts w:ascii="Calibri" w:eastAsia="Times New Roman" w:hAnsi="Calibri" w:cs="Times New Roman"/>
                <w:color w:val="000000"/>
                <w:sz w:val="26"/>
                <w:szCs w:val="26"/>
                <w:lang w:eastAsia="en-GB"/>
              </w:rPr>
              <w:t>23</w:t>
            </w:r>
          </w:p>
        </w:tc>
        <w:tc>
          <w:tcPr>
            <w:tcW w:w="2268" w:type="dxa"/>
            <w:tcBorders>
              <w:top w:val="nil"/>
              <w:left w:val="nil"/>
              <w:bottom w:val="single" w:sz="12" w:space="0" w:color="auto"/>
              <w:right w:val="single" w:sz="12" w:space="0" w:color="auto"/>
            </w:tcBorders>
            <w:shd w:val="clear" w:color="auto" w:fill="auto"/>
            <w:noWrap/>
            <w:vAlign w:val="bottom"/>
            <w:hideMark/>
          </w:tcPr>
          <w:p w14:paraId="2EFC7897" w14:textId="17E17815" w:rsidR="007C7CAE" w:rsidRPr="005E1028" w:rsidRDefault="00C96C78" w:rsidP="007C7CAE">
            <w:pPr>
              <w:keepNext/>
              <w:spacing w:after="0" w:line="240" w:lineRule="auto"/>
              <w:jc w:val="right"/>
              <w:rPr>
                <w:rFonts w:ascii="Calibri" w:eastAsia="Times New Roman" w:hAnsi="Calibri" w:cs="Times New Roman"/>
                <w:color w:val="000000"/>
                <w:sz w:val="26"/>
                <w:szCs w:val="26"/>
                <w:lang w:eastAsia="en-GB"/>
              </w:rPr>
            </w:pPr>
            <w:r w:rsidRPr="51249F1B">
              <w:rPr>
                <w:rFonts w:ascii="Calibri" w:eastAsia="Times New Roman" w:hAnsi="Calibri" w:cs="Times New Roman"/>
                <w:color w:val="000000" w:themeColor="text1"/>
                <w:sz w:val="26"/>
                <w:szCs w:val="26"/>
                <w:lang w:eastAsia="en-GB"/>
              </w:rPr>
              <w:t>40</w:t>
            </w:r>
            <w:r w:rsidR="4F69524C" w:rsidRPr="51249F1B">
              <w:rPr>
                <w:rFonts w:ascii="Calibri" w:eastAsia="Times New Roman" w:hAnsi="Calibri" w:cs="Times New Roman"/>
                <w:color w:val="000000" w:themeColor="text1"/>
                <w:sz w:val="26"/>
                <w:szCs w:val="26"/>
                <w:lang w:eastAsia="en-GB"/>
              </w:rPr>
              <w:t>4</w:t>
            </w:r>
            <w:r w:rsidR="4AFBBE35" w:rsidRPr="51249F1B">
              <w:rPr>
                <w:rFonts w:ascii="Calibri" w:eastAsia="Times New Roman" w:hAnsi="Calibri" w:cs="Times New Roman"/>
                <w:color w:val="000000" w:themeColor="text1"/>
                <w:sz w:val="26"/>
                <w:szCs w:val="26"/>
                <w:lang w:eastAsia="en-GB"/>
              </w:rPr>
              <w:t>0</w:t>
            </w:r>
          </w:p>
        </w:tc>
      </w:tr>
    </w:tbl>
    <w:p w14:paraId="3D8BB4C1" w14:textId="77777777" w:rsidR="009148D0" w:rsidRDefault="009148D0" w:rsidP="00E4350E">
      <w:pPr>
        <w:pStyle w:val="NoSpacing"/>
        <w:jc w:val="both"/>
        <w:rPr>
          <w:sz w:val="26"/>
          <w:szCs w:val="26"/>
        </w:rPr>
      </w:pPr>
    </w:p>
    <w:p w14:paraId="0A26422B" w14:textId="2FAA910F" w:rsidR="007A3E3F" w:rsidRDefault="0054317C" w:rsidP="00E4350E">
      <w:pPr>
        <w:pStyle w:val="NoSpacing"/>
        <w:jc w:val="both"/>
        <w:rPr>
          <w:sz w:val="26"/>
          <w:szCs w:val="26"/>
        </w:rPr>
      </w:pPr>
      <w:r w:rsidRPr="005E1028">
        <w:rPr>
          <w:sz w:val="26"/>
          <w:szCs w:val="26"/>
        </w:rPr>
        <w:t xml:space="preserve">Based on the </w:t>
      </w:r>
      <w:r w:rsidR="005F4552">
        <w:rPr>
          <w:sz w:val="26"/>
          <w:szCs w:val="26"/>
        </w:rPr>
        <w:t>l</w:t>
      </w:r>
      <w:r w:rsidRPr="005E1028">
        <w:rPr>
          <w:sz w:val="26"/>
          <w:szCs w:val="26"/>
        </w:rPr>
        <w:t xml:space="preserve">ocal </w:t>
      </w:r>
      <w:r w:rsidR="005F4552">
        <w:rPr>
          <w:sz w:val="26"/>
          <w:szCs w:val="26"/>
        </w:rPr>
        <w:t>p</w:t>
      </w:r>
      <w:r w:rsidRPr="005E1028">
        <w:rPr>
          <w:sz w:val="26"/>
          <w:szCs w:val="26"/>
        </w:rPr>
        <w:t xml:space="preserve">lan target of </w:t>
      </w:r>
      <w:r w:rsidR="00CA773F" w:rsidRPr="005E1028">
        <w:rPr>
          <w:sz w:val="26"/>
          <w:szCs w:val="26"/>
        </w:rPr>
        <w:t xml:space="preserve">an average of </w:t>
      </w:r>
      <w:r w:rsidRPr="005E1028">
        <w:rPr>
          <w:sz w:val="26"/>
          <w:szCs w:val="26"/>
        </w:rPr>
        <w:t>177 dwellings per year, at the end of 20</w:t>
      </w:r>
      <w:r w:rsidR="00F87806">
        <w:rPr>
          <w:sz w:val="26"/>
          <w:szCs w:val="26"/>
        </w:rPr>
        <w:t>22</w:t>
      </w:r>
      <w:r w:rsidRPr="005E1028">
        <w:rPr>
          <w:sz w:val="26"/>
          <w:szCs w:val="26"/>
        </w:rPr>
        <w:t>/</w:t>
      </w:r>
      <w:r w:rsidR="00F87806">
        <w:rPr>
          <w:sz w:val="26"/>
          <w:szCs w:val="26"/>
        </w:rPr>
        <w:t>23</w:t>
      </w:r>
      <w:r w:rsidRPr="005E1028">
        <w:rPr>
          <w:sz w:val="26"/>
          <w:szCs w:val="26"/>
        </w:rPr>
        <w:t xml:space="preserve"> it is expected that the number of dwellings delivered should be in the region </w:t>
      </w:r>
      <w:r w:rsidRPr="005E1028">
        <w:rPr>
          <w:sz w:val="26"/>
          <w:szCs w:val="26"/>
        </w:rPr>
        <w:lastRenderedPageBreak/>
        <w:t xml:space="preserve">of </w:t>
      </w:r>
      <w:r w:rsidR="00472226">
        <w:rPr>
          <w:sz w:val="26"/>
          <w:szCs w:val="26"/>
        </w:rPr>
        <w:t>3</w:t>
      </w:r>
      <w:r w:rsidR="007707BB">
        <w:rPr>
          <w:sz w:val="26"/>
          <w:szCs w:val="26"/>
        </w:rPr>
        <w:t>009</w:t>
      </w:r>
      <w:r w:rsidRPr="005E1028">
        <w:rPr>
          <w:sz w:val="26"/>
          <w:szCs w:val="26"/>
        </w:rPr>
        <w:t xml:space="preserve">. </w:t>
      </w:r>
      <w:r w:rsidRPr="005F4552">
        <w:rPr>
          <w:sz w:val="26"/>
          <w:szCs w:val="26"/>
        </w:rPr>
        <w:t xml:space="preserve">Table 1 shows that </w:t>
      </w:r>
      <w:r w:rsidR="00CA773F" w:rsidRPr="005F4552">
        <w:rPr>
          <w:sz w:val="26"/>
          <w:szCs w:val="26"/>
        </w:rPr>
        <w:t xml:space="preserve">actual net delivery is </w:t>
      </w:r>
      <w:r w:rsidR="005F4552" w:rsidRPr="005F4552">
        <w:rPr>
          <w:sz w:val="26"/>
          <w:szCs w:val="26"/>
        </w:rPr>
        <w:t>ahead of the local plan targ</w:t>
      </w:r>
      <w:r w:rsidR="005F4552" w:rsidRPr="00B0166E">
        <w:rPr>
          <w:sz w:val="26"/>
          <w:szCs w:val="26"/>
        </w:rPr>
        <w:t xml:space="preserve">et. This </w:t>
      </w:r>
      <w:r w:rsidR="00CA773F" w:rsidRPr="00B0166E">
        <w:rPr>
          <w:sz w:val="26"/>
          <w:szCs w:val="26"/>
        </w:rPr>
        <w:t xml:space="preserve">is the result of a number of years of </w:t>
      </w:r>
      <w:r w:rsidR="004200FF" w:rsidRPr="00B0166E">
        <w:rPr>
          <w:sz w:val="26"/>
          <w:szCs w:val="26"/>
        </w:rPr>
        <w:t>over</w:t>
      </w:r>
      <w:r w:rsidR="00CA773F" w:rsidRPr="00B0166E">
        <w:rPr>
          <w:sz w:val="26"/>
          <w:szCs w:val="26"/>
        </w:rPr>
        <w:t xml:space="preserve"> delivery in </w:t>
      </w:r>
      <w:r w:rsidR="00B0166E" w:rsidRPr="00B0166E">
        <w:rPr>
          <w:sz w:val="26"/>
          <w:szCs w:val="26"/>
        </w:rPr>
        <w:t>recent years</w:t>
      </w:r>
      <w:r w:rsidR="00CA773F" w:rsidRPr="00B0166E">
        <w:rPr>
          <w:sz w:val="26"/>
          <w:szCs w:val="26"/>
        </w:rPr>
        <w:t xml:space="preserve"> as shown in figure 1</w:t>
      </w:r>
      <w:r w:rsidR="00AF794D" w:rsidRPr="00B0166E">
        <w:rPr>
          <w:sz w:val="26"/>
          <w:szCs w:val="26"/>
        </w:rPr>
        <w:t xml:space="preserve"> and table 4</w:t>
      </w:r>
      <w:r w:rsidR="00CA773F" w:rsidRPr="00B0166E">
        <w:rPr>
          <w:sz w:val="26"/>
          <w:szCs w:val="26"/>
        </w:rPr>
        <w:t>.</w:t>
      </w:r>
    </w:p>
    <w:p w14:paraId="70D1148F" w14:textId="77777777" w:rsidR="009148D0" w:rsidRPr="005E1028" w:rsidRDefault="009148D0" w:rsidP="00E4350E">
      <w:pPr>
        <w:pStyle w:val="NoSpacing"/>
        <w:jc w:val="both"/>
        <w:rPr>
          <w:sz w:val="26"/>
          <w:szCs w:val="26"/>
        </w:rPr>
      </w:pPr>
    </w:p>
    <w:p w14:paraId="273A56B2" w14:textId="63036121" w:rsidR="000761D6" w:rsidRPr="000761D6" w:rsidRDefault="000761D6" w:rsidP="000761D6">
      <w:pPr>
        <w:spacing w:after="0" w:line="240" w:lineRule="auto"/>
        <w:rPr>
          <w:rFonts w:ascii="Times New Roman" w:eastAsia="Times New Roman" w:hAnsi="Times New Roman" w:cs="Times New Roman"/>
          <w:sz w:val="24"/>
          <w:szCs w:val="24"/>
          <w:lang w:eastAsia="en-GB"/>
        </w:rPr>
      </w:pPr>
      <w:r w:rsidRPr="000761D6">
        <w:rPr>
          <w:rFonts w:ascii="Times New Roman" w:eastAsia="Times New Roman" w:hAnsi="Times New Roman" w:cs="Times New Roman"/>
          <w:noProof/>
          <w:sz w:val="24"/>
          <w:szCs w:val="24"/>
          <w:lang w:eastAsia="en-GB"/>
        </w:rPr>
        <w:drawing>
          <wp:inline distT="0" distB="0" distL="0" distR="0" wp14:anchorId="36BA617A" wp14:editId="5868774F">
            <wp:extent cx="5731510" cy="2989580"/>
            <wp:effectExtent l="19050" t="19050" r="21590" b="20320"/>
            <wp:docPr id="1338071727" name="Picture 1" descr="A graph of delivery showing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71727" name="Picture 1" descr="A graph of delivery showing upward tre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989580"/>
                    </a:xfrm>
                    <a:prstGeom prst="rect">
                      <a:avLst/>
                    </a:prstGeom>
                    <a:noFill/>
                    <a:ln>
                      <a:solidFill>
                        <a:schemeClr val="tx1"/>
                      </a:solidFill>
                    </a:ln>
                  </pic:spPr>
                </pic:pic>
              </a:graphicData>
            </a:graphic>
          </wp:inline>
        </w:drawing>
      </w:r>
    </w:p>
    <w:p w14:paraId="2C09AA40" w14:textId="77777777" w:rsidR="00DC361E" w:rsidRPr="00C54DA4" w:rsidRDefault="00B02CD3" w:rsidP="00B02CD3">
      <w:pPr>
        <w:pStyle w:val="Caption"/>
        <w:rPr>
          <w:rFonts w:ascii="Calibri" w:hAnsi="Calibri"/>
          <w:b w:val="0"/>
          <w:i/>
          <w:color w:val="auto"/>
          <w:sz w:val="24"/>
          <w:szCs w:val="24"/>
        </w:rPr>
      </w:pPr>
      <w:r w:rsidRPr="00C54DA4">
        <w:rPr>
          <w:rFonts w:ascii="Calibri" w:hAnsi="Calibri"/>
          <w:b w:val="0"/>
          <w:i/>
          <w:color w:val="auto"/>
          <w:sz w:val="24"/>
          <w:szCs w:val="24"/>
        </w:rPr>
        <w:t xml:space="preserve">Figure </w:t>
      </w:r>
      <w:r w:rsidRPr="00C54DA4">
        <w:rPr>
          <w:rFonts w:ascii="Calibri" w:hAnsi="Calibri"/>
          <w:b w:val="0"/>
          <w:i/>
          <w:color w:val="auto"/>
          <w:sz w:val="24"/>
          <w:szCs w:val="24"/>
        </w:rPr>
        <w:fldChar w:fldCharType="begin"/>
      </w:r>
      <w:r w:rsidRPr="00C54DA4">
        <w:rPr>
          <w:rFonts w:ascii="Calibri" w:hAnsi="Calibri"/>
          <w:b w:val="0"/>
          <w:i/>
          <w:color w:val="auto"/>
          <w:sz w:val="24"/>
          <w:szCs w:val="24"/>
        </w:rPr>
        <w:instrText xml:space="preserve"> SEQ Figure \* ARABIC </w:instrText>
      </w:r>
      <w:r w:rsidRPr="00C54DA4">
        <w:rPr>
          <w:rFonts w:ascii="Calibri" w:hAnsi="Calibri"/>
          <w:b w:val="0"/>
          <w:i/>
          <w:color w:val="auto"/>
          <w:sz w:val="24"/>
          <w:szCs w:val="24"/>
        </w:rPr>
        <w:fldChar w:fldCharType="separate"/>
      </w:r>
      <w:r w:rsidR="000C4004" w:rsidRPr="00C54DA4">
        <w:rPr>
          <w:rFonts w:ascii="Calibri" w:hAnsi="Calibri"/>
          <w:b w:val="0"/>
          <w:i/>
          <w:noProof/>
          <w:color w:val="auto"/>
          <w:sz w:val="24"/>
          <w:szCs w:val="24"/>
        </w:rPr>
        <w:t>1</w:t>
      </w:r>
      <w:r w:rsidRPr="00C54DA4">
        <w:rPr>
          <w:rFonts w:ascii="Calibri" w:hAnsi="Calibri"/>
          <w:b w:val="0"/>
          <w:i/>
          <w:color w:val="auto"/>
          <w:sz w:val="24"/>
          <w:szCs w:val="24"/>
        </w:rPr>
        <w:fldChar w:fldCharType="end"/>
      </w:r>
      <w:r w:rsidRPr="00C54DA4">
        <w:rPr>
          <w:rFonts w:ascii="Calibri" w:hAnsi="Calibri"/>
          <w:b w:val="0"/>
          <w:i/>
          <w:color w:val="auto"/>
          <w:sz w:val="24"/>
          <w:szCs w:val="24"/>
        </w:rPr>
        <w:t>: Cumulative Housing Delivery</w:t>
      </w:r>
    </w:p>
    <w:p w14:paraId="528EB11B" w14:textId="14BD7DBA" w:rsidR="001421C9" w:rsidRDefault="00090186" w:rsidP="00E4350E">
      <w:pPr>
        <w:pStyle w:val="NoSpacing"/>
        <w:jc w:val="both"/>
        <w:rPr>
          <w:sz w:val="26"/>
          <w:szCs w:val="26"/>
        </w:rPr>
      </w:pPr>
      <w:r w:rsidRPr="00C54DA4">
        <w:rPr>
          <w:sz w:val="26"/>
          <w:szCs w:val="26"/>
        </w:rPr>
        <w:t>It is anticipated that the delivery rate will decrease towards the la</w:t>
      </w:r>
      <w:r w:rsidR="00D00EAF" w:rsidRPr="00C54DA4">
        <w:rPr>
          <w:sz w:val="26"/>
          <w:szCs w:val="26"/>
        </w:rPr>
        <w:t>t</w:t>
      </w:r>
      <w:r w:rsidRPr="00C54DA4">
        <w:rPr>
          <w:sz w:val="26"/>
          <w:szCs w:val="26"/>
        </w:rPr>
        <w:t xml:space="preserve">ter years of the </w:t>
      </w:r>
      <w:r w:rsidR="007E7635" w:rsidRPr="00C54DA4">
        <w:rPr>
          <w:sz w:val="26"/>
          <w:szCs w:val="26"/>
        </w:rPr>
        <w:t xml:space="preserve">adopted local plan. </w:t>
      </w:r>
      <w:r w:rsidR="00BA2FDC" w:rsidRPr="00C54DA4">
        <w:rPr>
          <w:sz w:val="26"/>
          <w:szCs w:val="26"/>
        </w:rPr>
        <w:t>Despite th</w:t>
      </w:r>
      <w:r w:rsidR="00D52C47" w:rsidRPr="00C54DA4">
        <w:rPr>
          <w:sz w:val="26"/>
          <w:szCs w:val="26"/>
        </w:rPr>
        <w:t xml:space="preserve">is, it is </w:t>
      </w:r>
      <w:r w:rsidR="00ED2AC4">
        <w:rPr>
          <w:sz w:val="26"/>
          <w:szCs w:val="26"/>
        </w:rPr>
        <w:t>predicted</w:t>
      </w:r>
      <w:r w:rsidR="00D52C47" w:rsidRPr="00C54DA4">
        <w:rPr>
          <w:sz w:val="26"/>
          <w:szCs w:val="26"/>
        </w:rPr>
        <w:t xml:space="preserve"> that the local plan target of 4,425</w:t>
      </w:r>
      <w:r w:rsidR="009E150C" w:rsidRPr="00C54DA4">
        <w:rPr>
          <w:sz w:val="26"/>
          <w:szCs w:val="26"/>
        </w:rPr>
        <w:t xml:space="preserve"> will be surpassed based on the projected </w:t>
      </w:r>
      <w:r w:rsidR="00F66640" w:rsidRPr="00C54DA4">
        <w:rPr>
          <w:sz w:val="26"/>
          <w:szCs w:val="26"/>
        </w:rPr>
        <w:t xml:space="preserve">cumulative delivery </w:t>
      </w:r>
      <w:r w:rsidR="00C54DA4" w:rsidRPr="00C54DA4">
        <w:rPr>
          <w:sz w:val="26"/>
          <w:szCs w:val="26"/>
        </w:rPr>
        <w:t xml:space="preserve">(see Figure 2). </w:t>
      </w:r>
      <w:r w:rsidR="00314A8E" w:rsidRPr="00C54DA4">
        <w:rPr>
          <w:sz w:val="26"/>
          <w:szCs w:val="26"/>
        </w:rPr>
        <w:t>Further</w:t>
      </w:r>
      <w:r w:rsidR="00314A8E" w:rsidRPr="005E1028">
        <w:rPr>
          <w:sz w:val="26"/>
          <w:szCs w:val="26"/>
        </w:rPr>
        <w:t xml:space="preserve"> information on projected delivery can be found in the </w:t>
      </w:r>
      <w:r w:rsidR="005E1028" w:rsidRPr="005E1028">
        <w:rPr>
          <w:sz w:val="26"/>
          <w:szCs w:val="26"/>
        </w:rPr>
        <w:t>Housing Trajectory in appendix A of the adopted Local Plan.</w:t>
      </w:r>
    </w:p>
    <w:p w14:paraId="42F8383B" w14:textId="77777777" w:rsidR="00B20AE6" w:rsidRDefault="00B20AE6" w:rsidP="00E4350E">
      <w:pPr>
        <w:pStyle w:val="NoSpacing"/>
        <w:jc w:val="both"/>
        <w:rPr>
          <w:sz w:val="26"/>
          <w:szCs w:val="26"/>
        </w:rPr>
      </w:pPr>
    </w:p>
    <w:p w14:paraId="16263EB6" w14:textId="4DE4D7C0" w:rsidR="004B05C5" w:rsidRPr="004B05C5" w:rsidRDefault="00ED0558" w:rsidP="00B341BF">
      <w:pPr>
        <w:spacing w:after="0" w:line="240" w:lineRule="auto"/>
        <w:jc w:val="center"/>
        <w:rPr>
          <w:rFonts w:ascii="Times New Roman" w:eastAsia="Times New Roman" w:hAnsi="Times New Roman" w:cs="Times New Roman"/>
          <w:sz w:val="24"/>
          <w:szCs w:val="24"/>
          <w:lang w:eastAsia="en-GB"/>
        </w:rPr>
      </w:pPr>
      <w:r w:rsidRPr="00ED0558">
        <w:rPr>
          <w:rFonts w:ascii="Times New Roman" w:eastAsia="Times New Roman" w:hAnsi="Times New Roman" w:cs="Times New Roman"/>
          <w:noProof/>
          <w:sz w:val="24"/>
          <w:szCs w:val="24"/>
          <w:lang w:eastAsia="en-GB"/>
        </w:rPr>
        <w:drawing>
          <wp:inline distT="0" distB="0" distL="0" distR="0" wp14:anchorId="1E146C95" wp14:editId="06A006B6">
            <wp:extent cx="5551170" cy="3226395"/>
            <wp:effectExtent l="19050" t="19050" r="11430" b="12700"/>
            <wp:docPr id="1719078438" name="Picture 3" descr="graph of projected future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78438" name="Picture 3" descr="graph of projected future delive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191" cy="3242681"/>
                    </a:xfrm>
                    <a:prstGeom prst="rect">
                      <a:avLst/>
                    </a:prstGeom>
                    <a:noFill/>
                    <a:ln>
                      <a:solidFill>
                        <a:schemeClr val="tx1"/>
                      </a:solidFill>
                    </a:ln>
                  </pic:spPr>
                </pic:pic>
              </a:graphicData>
            </a:graphic>
          </wp:inline>
        </w:drawing>
      </w:r>
    </w:p>
    <w:p w14:paraId="0F6594D6" w14:textId="20830DB2" w:rsidR="00E656D1" w:rsidRPr="00C54DA4" w:rsidRDefault="00B341BF" w:rsidP="00E656D1">
      <w:pPr>
        <w:pStyle w:val="Caption"/>
        <w:rPr>
          <w:rFonts w:ascii="Calibri" w:hAnsi="Calibri"/>
          <w:b w:val="0"/>
          <w:i/>
          <w:color w:val="auto"/>
          <w:sz w:val="24"/>
          <w:szCs w:val="24"/>
        </w:rPr>
      </w:pPr>
      <w:r>
        <w:rPr>
          <w:rFonts w:ascii="Calibri" w:hAnsi="Calibri"/>
          <w:b w:val="0"/>
          <w:i/>
          <w:color w:val="auto"/>
          <w:sz w:val="24"/>
          <w:szCs w:val="24"/>
        </w:rPr>
        <w:t xml:space="preserve">  </w:t>
      </w:r>
      <w:r w:rsidR="00E656D1" w:rsidRPr="00C54DA4">
        <w:rPr>
          <w:rFonts w:ascii="Calibri" w:hAnsi="Calibri"/>
          <w:b w:val="0"/>
          <w:i/>
          <w:color w:val="auto"/>
          <w:sz w:val="24"/>
          <w:szCs w:val="24"/>
        </w:rPr>
        <w:t xml:space="preserve">Figure </w:t>
      </w:r>
      <w:r w:rsidR="00B87692">
        <w:rPr>
          <w:rFonts w:ascii="Calibri" w:hAnsi="Calibri"/>
          <w:b w:val="0"/>
          <w:i/>
          <w:color w:val="auto"/>
          <w:sz w:val="24"/>
          <w:szCs w:val="24"/>
        </w:rPr>
        <w:t>2</w:t>
      </w:r>
      <w:r w:rsidR="00E656D1" w:rsidRPr="00C54DA4">
        <w:rPr>
          <w:rFonts w:ascii="Calibri" w:hAnsi="Calibri"/>
          <w:b w:val="0"/>
          <w:i/>
          <w:color w:val="auto"/>
          <w:sz w:val="24"/>
          <w:szCs w:val="24"/>
        </w:rPr>
        <w:t xml:space="preserve">: </w:t>
      </w:r>
      <w:r w:rsidR="00E656D1">
        <w:rPr>
          <w:rFonts w:ascii="Calibri" w:hAnsi="Calibri"/>
          <w:b w:val="0"/>
          <w:i/>
          <w:color w:val="auto"/>
          <w:sz w:val="24"/>
          <w:szCs w:val="24"/>
        </w:rPr>
        <w:t xml:space="preserve">Projected </w:t>
      </w:r>
      <w:r w:rsidR="00A16E3A">
        <w:rPr>
          <w:rFonts w:ascii="Calibri" w:hAnsi="Calibri"/>
          <w:b w:val="0"/>
          <w:i/>
          <w:color w:val="auto"/>
          <w:sz w:val="24"/>
          <w:szCs w:val="24"/>
        </w:rPr>
        <w:t>cumulative</w:t>
      </w:r>
      <w:r w:rsidR="00E656D1" w:rsidRPr="00C54DA4">
        <w:rPr>
          <w:rFonts w:ascii="Calibri" w:hAnsi="Calibri"/>
          <w:b w:val="0"/>
          <w:i/>
          <w:color w:val="auto"/>
          <w:sz w:val="24"/>
          <w:szCs w:val="24"/>
        </w:rPr>
        <w:t xml:space="preserve"> </w:t>
      </w:r>
      <w:r w:rsidR="00A16E3A">
        <w:rPr>
          <w:rFonts w:ascii="Calibri" w:hAnsi="Calibri"/>
          <w:b w:val="0"/>
          <w:i/>
          <w:color w:val="auto"/>
          <w:sz w:val="24"/>
          <w:szCs w:val="24"/>
        </w:rPr>
        <w:t>h</w:t>
      </w:r>
      <w:r w:rsidR="00E656D1" w:rsidRPr="00C54DA4">
        <w:rPr>
          <w:rFonts w:ascii="Calibri" w:hAnsi="Calibri"/>
          <w:b w:val="0"/>
          <w:i/>
          <w:color w:val="auto"/>
          <w:sz w:val="24"/>
          <w:szCs w:val="24"/>
        </w:rPr>
        <w:t xml:space="preserve">ousing </w:t>
      </w:r>
      <w:r w:rsidR="00A16E3A">
        <w:rPr>
          <w:rFonts w:ascii="Calibri" w:hAnsi="Calibri"/>
          <w:b w:val="0"/>
          <w:i/>
          <w:color w:val="auto"/>
          <w:sz w:val="24"/>
          <w:szCs w:val="24"/>
        </w:rPr>
        <w:t>d</w:t>
      </w:r>
      <w:r w:rsidR="00E656D1" w:rsidRPr="00C54DA4">
        <w:rPr>
          <w:rFonts w:ascii="Calibri" w:hAnsi="Calibri"/>
          <w:b w:val="0"/>
          <w:i/>
          <w:color w:val="auto"/>
          <w:sz w:val="24"/>
          <w:szCs w:val="24"/>
        </w:rPr>
        <w:t>elivery</w:t>
      </w:r>
    </w:p>
    <w:p w14:paraId="485255E9" w14:textId="77777777" w:rsidR="00B20AE6" w:rsidRPr="00251C45" w:rsidRDefault="00B20AE6" w:rsidP="00E4350E">
      <w:pPr>
        <w:pStyle w:val="NoSpacing"/>
        <w:jc w:val="both"/>
        <w:rPr>
          <w:sz w:val="26"/>
          <w:szCs w:val="26"/>
          <w:highlight w:val="yellow"/>
        </w:rPr>
      </w:pPr>
    </w:p>
    <w:p w14:paraId="472D3412" w14:textId="77777777" w:rsidR="001421C9" w:rsidRPr="005E1028" w:rsidRDefault="001421C9" w:rsidP="00E4350E">
      <w:pPr>
        <w:pStyle w:val="NoSpacing"/>
        <w:jc w:val="both"/>
        <w:rPr>
          <w:sz w:val="26"/>
          <w:szCs w:val="26"/>
        </w:rPr>
      </w:pPr>
    </w:p>
    <w:p w14:paraId="2C337985" w14:textId="212F4B20" w:rsidR="00F1488C" w:rsidRPr="005E1028" w:rsidRDefault="00F35D8C" w:rsidP="00E4350E">
      <w:pPr>
        <w:pStyle w:val="NoSpacing"/>
        <w:jc w:val="both"/>
        <w:rPr>
          <w:b/>
          <w:sz w:val="26"/>
          <w:szCs w:val="26"/>
        </w:rPr>
      </w:pPr>
      <w:r w:rsidRPr="005E1028">
        <w:rPr>
          <w:b/>
          <w:sz w:val="26"/>
          <w:szCs w:val="26"/>
        </w:rPr>
        <w:t>Completions in 20</w:t>
      </w:r>
      <w:r w:rsidR="00A80D24">
        <w:rPr>
          <w:b/>
          <w:sz w:val="26"/>
          <w:szCs w:val="26"/>
        </w:rPr>
        <w:t>22</w:t>
      </w:r>
      <w:r w:rsidRPr="005E1028">
        <w:rPr>
          <w:b/>
          <w:sz w:val="26"/>
          <w:szCs w:val="26"/>
        </w:rPr>
        <w:t>/</w:t>
      </w:r>
      <w:r w:rsidR="00A80D24">
        <w:rPr>
          <w:b/>
          <w:sz w:val="26"/>
          <w:szCs w:val="26"/>
        </w:rPr>
        <w:t>23</w:t>
      </w:r>
      <w:r w:rsidRPr="005E1028">
        <w:rPr>
          <w:b/>
          <w:sz w:val="26"/>
          <w:szCs w:val="26"/>
        </w:rPr>
        <w:t xml:space="preserve"> monitoring year</w:t>
      </w:r>
    </w:p>
    <w:p w14:paraId="4DC9BB22" w14:textId="3F3C6210" w:rsidR="00F35D8C" w:rsidRDefault="00F17F29" w:rsidP="00E4350E">
      <w:pPr>
        <w:pStyle w:val="NoSpacing"/>
        <w:jc w:val="both"/>
        <w:rPr>
          <w:sz w:val="26"/>
          <w:szCs w:val="26"/>
        </w:rPr>
      </w:pPr>
      <w:r w:rsidRPr="51249F1B">
        <w:rPr>
          <w:sz w:val="26"/>
          <w:szCs w:val="26"/>
        </w:rPr>
        <w:t>During the year 01 April 20</w:t>
      </w:r>
      <w:r w:rsidR="00A80D24" w:rsidRPr="51249F1B">
        <w:rPr>
          <w:sz w:val="26"/>
          <w:szCs w:val="26"/>
        </w:rPr>
        <w:t>22</w:t>
      </w:r>
      <w:r w:rsidRPr="51249F1B">
        <w:rPr>
          <w:sz w:val="26"/>
          <w:szCs w:val="26"/>
        </w:rPr>
        <w:t xml:space="preserve"> to 31 March 20</w:t>
      </w:r>
      <w:r w:rsidR="00A80D24" w:rsidRPr="51249F1B">
        <w:rPr>
          <w:sz w:val="26"/>
          <w:szCs w:val="26"/>
        </w:rPr>
        <w:t>23</w:t>
      </w:r>
      <w:r w:rsidRPr="51249F1B">
        <w:rPr>
          <w:sz w:val="26"/>
          <w:szCs w:val="26"/>
        </w:rPr>
        <w:t xml:space="preserve"> there </w:t>
      </w:r>
      <w:r w:rsidR="00A235B3" w:rsidRPr="51249F1B">
        <w:rPr>
          <w:sz w:val="26"/>
          <w:szCs w:val="26"/>
        </w:rPr>
        <w:t xml:space="preserve">were net completions of </w:t>
      </w:r>
      <w:r w:rsidR="005E1028" w:rsidRPr="51249F1B">
        <w:rPr>
          <w:sz w:val="26"/>
          <w:szCs w:val="26"/>
        </w:rPr>
        <w:t>3</w:t>
      </w:r>
      <w:r w:rsidR="0FBD651E" w:rsidRPr="51249F1B">
        <w:rPr>
          <w:sz w:val="26"/>
          <w:szCs w:val="26"/>
        </w:rPr>
        <w:t>5</w:t>
      </w:r>
      <w:r w:rsidR="44AA3B32" w:rsidRPr="51249F1B">
        <w:rPr>
          <w:sz w:val="26"/>
          <w:szCs w:val="26"/>
        </w:rPr>
        <w:t>8</w:t>
      </w:r>
      <w:r w:rsidR="00A235B3" w:rsidRPr="51249F1B">
        <w:rPr>
          <w:sz w:val="26"/>
          <w:szCs w:val="26"/>
        </w:rPr>
        <w:t xml:space="preserve"> dwellings within the borough (see tabl</w:t>
      </w:r>
      <w:r w:rsidR="00D7467A" w:rsidRPr="51249F1B">
        <w:rPr>
          <w:sz w:val="26"/>
          <w:szCs w:val="26"/>
        </w:rPr>
        <w:t>e 2 below).</w:t>
      </w:r>
      <w:r w:rsidR="00557C7F" w:rsidRPr="51249F1B">
        <w:rPr>
          <w:sz w:val="26"/>
          <w:szCs w:val="26"/>
        </w:rPr>
        <w:t xml:space="preserve"> </w:t>
      </w:r>
    </w:p>
    <w:p w14:paraId="6B741AEA" w14:textId="77777777" w:rsidR="009148D0" w:rsidRPr="005E1028" w:rsidRDefault="009148D0" w:rsidP="00E4350E">
      <w:pPr>
        <w:pStyle w:val="NoSpacing"/>
        <w:jc w:val="both"/>
        <w:rPr>
          <w:sz w:val="26"/>
          <w:szCs w:val="26"/>
        </w:rPr>
      </w:pPr>
    </w:p>
    <w:p w14:paraId="4F1CDCB2" w14:textId="75EE8405" w:rsidR="008707F5" w:rsidRPr="009148D0" w:rsidRDefault="009148D0" w:rsidP="009148D0">
      <w:pPr>
        <w:pStyle w:val="Caption"/>
        <w:rPr>
          <w:rFonts w:ascii="Calibri" w:hAnsi="Calibri"/>
          <w:b w:val="0"/>
          <w:i/>
          <w:color w:val="auto"/>
          <w:sz w:val="24"/>
          <w:szCs w:val="24"/>
        </w:rPr>
      </w:pPr>
      <w:r w:rsidRPr="0003084F">
        <w:rPr>
          <w:rFonts w:ascii="Calibri" w:hAnsi="Calibri"/>
          <w:b w:val="0"/>
          <w:i/>
          <w:color w:val="auto"/>
          <w:sz w:val="24"/>
          <w:szCs w:val="24"/>
        </w:rPr>
        <w:t xml:space="preserve">Table </w:t>
      </w:r>
      <w:r w:rsidRPr="0003084F">
        <w:rPr>
          <w:rFonts w:ascii="Calibri" w:hAnsi="Calibri"/>
          <w:b w:val="0"/>
          <w:i/>
          <w:color w:val="auto"/>
          <w:sz w:val="24"/>
          <w:szCs w:val="24"/>
        </w:rPr>
        <w:fldChar w:fldCharType="begin"/>
      </w:r>
      <w:r w:rsidRPr="0003084F">
        <w:rPr>
          <w:rFonts w:ascii="Calibri" w:hAnsi="Calibri"/>
          <w:b w:val="0"/>
          <w:i/>
          <w:color w:val="auto"/>
          <w:sz w:val="24"/>
          <w:szCs w:val="24"/>
        </w:rPr>
        <w:instrText xml:space="preserve"> SEQ Table \* ARABIC </w:instrText>
      </w:r>
      <w:r w:rsidRPr="0003084F">
        <w:rPr>
          <w:rFonts w:ascii="Calibri" w:hAnsi="Calibri"/>
          <w:b w:val="0"/>
          <w:i/>
          <w:color w:val="auto"/>
          <w:sz w:val="24"/>
          <w:szCs w:val="24"/>
        </w:rPr>
        <w:fldChar w:fldCharType="separate"/>
      </w:r>
      <w:r w:rsidRPr="0003084F">
        <w:rPr>
          <w:rFonts w:ascii="Calibri" w:hAnsi="Calibri"/>
          <w:b w:val="0"/>
          <w:i/>
          <w:noProof/>
          <w:color w:val="auto"/>
          <w:sz w:val="24"/>
          <w:szCs w:val="24"/>
        </w:rPr>
        <w:t>2</w:t>
      </w:r>
      <w:r w:rsidRPr="0003084F">
        <w:rPr>
          <w:rFonts w:ascii="Calibri" w:hAnsi="Calibri"/>
          <w:b w:val="0"/>
          <w:i/>
          <w:color w:val="auto"/>
          <w:sz w:val="24"/>
          <w:szCs w:val="24"/>
        </w:rPr>
        <w:fldChar w:fldCharType="end"/>
      </w:r>
      <w:r w:rsidRPr="0003084F">
        <w:rPr>
          <w:rFonts w:ascii="Calibri" w:hAnsi="Calibri"/>
          <w:b w:val="0"/>
          <w:i/>
          <w:color w:val="auto"/>
          <w:sz w:val="24"/>
          <w:szCs w:val="24"/>
        </w:rPr>
        <w:t>: Completions in 20</w:t>
      </w:r>
      <w:r>
        <w:rPr>
          <w:rFonts w:ascii="Calibri" w:hAnsi="Calibri"/>
          <w:b w:val="0"/>
          <w:i/>
          <w:color w:val="auto"/>
          <w:sz w:val="24"/>
          <w:szCs w:val="24"/>
        </w:rPr>
        <w:t>22</w:t>
      </w:r>
      <w:r w:rsidRPr="0003084F">
        <w:rPr>
          <w:rFonts w:ascii="Calibri" w:hAnsi="Calibri"/>
          <w:b w:val="0"/>
          <w:i/>
          <w:color w:val="auto"/>
          <w:sz w:val="24"/>
          <w:szCs w:val="24"/>
        </w:rPr>
        <w:t>/</w:t>
      </w:r>
      <w:r>
        <w:rPr>
          <w:rFonts w:ascii="Calibri" w:hAnsi="Calibri"/>
          <w:b w:val="0"/>
          <w:i/>
          <w:color w:val="auto"/>
          <w:sz w:val="24"/>
          <w:szCs w:val="24"/>
        </w:rPr>
        <w:t>23</w:t>
      </w:r>
      <w:r w:rsidRPr="0003084F">
        <w:rPr>
          <w:rFonts w:ascii="Calibri" w:hAnsi="Calibri"/>
          <w:b w:val="0"/>
          <w:i/>
          <w:color w:val="auto"/>
          <w:sz w:val="24"/>
          <w:szCs w:val="24"/>
        </w:rPr>
        <w:t xml:space="preserve"> Monitoring Year</w:t>
      </w:r>
    </w:p>
    <w:tbl>
      <w:tblPr>
        <w:tblW w:w="9087" w:type="dxa"/>
        <w:tblInd w:w="93" w:type="dxa"/>
        <w:tblLook w:val="04A0" w:firstRow="1" w:lastRow="0" w:firstColumn="1" w:lastColumn="0" w:noHBand="0" w:noVBand="1"/>
      </w:tblPr>
      <w:tblGrid>
        <w:gridCol w:w="8237"/>
        <w:gridCol w:w="850"/>
      </w:tblGrid>
      <w:tr w:rsidR="008707F5" w:rsidRPr="00251C45" w14:paraId="132C1D65" w14:textId="77777777" w:rsidTr="51249F1B">
        <w:trPr>
          <w:trHeight w:val="360"/>
        </w:trPr>
        <w:tc>
          <w:tcPr>
            <w:tcW w:w="8237" w:type="dxa"/>
            <w:tcBorders>
              <w:top w:val="single" w:sz="12" w:space="0" w:color="auto"/>
              <w:left w:val="single" w:sz="12" w:space="0" w:color="auto"/>
              <w:bottom w:val="single" w:sz="4" w:space="0" w:color="auto"/>
              <w:right w:val="single" w:sz="4" w:space="0" w:color="auto"/>
            </w:tcBorders>
            <w:shd w:val="clear" w:color="auto" w:fill="B8CCE4" w:themeFill="accent1" w:themeFillTint="66"/>
            <w:noWrap/>
            <w:vAlign w:val="bottom"/>
            <w:hideMark/>
          </w:tcPr>
          <w:p w14:paraId="214B6E3C" w14:textId="47A73349" w:rsidR="008707F5" w:rsidRPr="005E1028" w:rsidRDefault="005E1028" w:rsidP="005E1028">
            <w:pPr>
              <w:spacing w:after="0" w:line="240" w:lineRule="auto"/>
              <w:rPr>
                <w:rFonts w:ascii="Calibri" w:eastAsia="Times New Roman" w:hAnsi="Calibri" w:cs="Times New Roman"/>
                <w:b/>
                <w:bCs/>
                <w:color w:val="000000"/>
                <w:sz w:val="26"/>
                <w:szCs w:val="26"/>
                <w:lang w:eastAsia="en-GB"/>
              </w:rPr>
            </w:pPr>
            <w:r w:rsidRPr="005E1028">
              <w:rPr>
                <w:rFonts w:ascii="Calibri" w:eastAsia="Times New Roman" w:hAnsi="Calibri" w:cs="Times New Roman"/>
                <w:b/>
                <w:bCs/>
                <w:color w:val="000000"/>
                <w:sz w:val="26"/>
                <w:szCs w:val="26"/>
                <w:lang w:eastAsia="en-GB"/>
              </w:rPr>
              <w:t>01 April 20</w:t>
            </w:r>
            <w:r w:rsidR="002E7A3C">
              <w:rPr>
                <w:rFonts w:ascii="Calibri" w:eastAsia="Times New Roman" w:hAnsi="Calibri" w:cs="Times New Roman"/>
                <w:b/>
                <w:bCs/>
                <w:color w:val="000000"/>
                <w:sz w:val="26"/>
                <w:szCs w:val="26"/>
                <w:lang w:eastAsia="en-GB"/>
              </w:rPr>
              <w:t>22</w:t>
            </w:r>
            <w:r w:rsidR="008707F5" w:rsidRPr="005E1028">
              <w:rPr>
                <w:rFonts w:ascii="Calibri" w:eastAsia="Times New Roman" w:hAnsi="Calibri" w:cs="Times New Roman"/>
                <w:b/>
                <w:bCs/>
                <w:color w:val="000000"/>
                <w:sz w:val="26"/>
                <w:szCs w:val="26"/>
                <w:lang w:eastAsia="en-GB"/>
              </w:rPr>
              <w:t xml:space="preserve"> to 31 March 20</w:t>
            </w:r>
            <w:r w:rsidR="000B781D">
              <w:rPr>
                <w:rFonts w:ascii="Calibri" w:eastAsia="Times New Roman" w:hAnsi="Calibri" w:cs="Times New Roman"/>
                <w:b/>
                <w:bCs/>
                <w:color w:val="000000"/>
                <w:sz w:val="26"/>
                <w:szCs w:val="26"/>
                <w:lang w:eastAsia="en-GB"/>
              </w:rPr>
              <w:t>23</w:t>
            </w:r>
          </w:p>
        </w:tc>
        <w:tc>
          <w:tcPr>
            <w:tcW w:w="850" w:type="dxa"/>
            <w:tcBorders>
              <w:top w:val="single" w:sz="12" w:space="0" w:color="auto"/>
              <w:left w:val="nil"/>
              <w:bottom w:val="single" w:sz="4" w:space="0" w:color="auto"/>
              <w:right w:val="single" w:sz="12" w:space="0" w:color="auto"/>
            </w:tcBorders>
            <w:shd w:val="clear" w:color="auto" w:fill="B8CCE4" w:themeFill="accent1" w:themeFillTint="66"/>
            <w:noWrap/>
            <w:vAlign w:val="bottom"/>
            <w:hideMark/>
          </w:tcPr>
          <w:p w14:paraId="65D0B7E8" w14:textId="77777777" w:rsidR="008707F5" w:rsidRPr="005E1028" w:rsidRDefault="008707F5" w:rsidP="008707F5">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 </w:t>
            </w:r>
          </w:p>
        </w:tc>
      </w:tr>
      <w:tr w:rsidR="008707F5" w:rsidRPr="00251C45" w14:paraId="0E34CCC4" w14:textId="77777777" w:rsidTr="51249F1B">
        <w:trPr>
          <w:trHeight w:val="345"/>
        </w:trPr>
        <w:tc>
          <w:tcPr>
            <w:tcW w:w="8237" w:type="dxa"/>
            <w:tcBorders>
              <w:top w:val="nil"/>
              <w:left w:val="single" w:sz="12" w:space="0" w:color="auto"/>
              <w:bottom w:val="single" w:sz="4" w:space="0" w:color="auto"/>
              <w:right w:val="single" w:sz="4" w:space="0" w:color="auto"/>
            </w:tcBorders>
            <w:shd w:val="clear" w:color="auto" w:fill="auto"/>
            <w:noWrap/>
            <w:vAlign w:val="bottom"/>
            <w:hideMark/>
          </w:tcPr>
          <w:p w14:paraId="1E706490" w14:textId="77777777" w:rsidR="008707F5" w:rsidRPr="005E1028" w:rsidRDefault="008707F5" w:rsidP="008707F5">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Gross completions</w:t>
            </w:r>
          </w:p>
        </w:tc>
        <w:tc>
          <w:tcPr>
            <w:tcW w:w="850" w:type="dxa"/>
            <w:tcBorders>
              <w:top w:val="nil"/>
              <w:left w:val="nil"/>
              <w:bottom w:val="single" w:sz="4" w:space="0" w:color="auto"/>
              <w:right w:val="single" w:sz="12" w:space="0" w:color="auto"/>
            </w:tcBorders>
            <w:shd w:val="clear" w:color="auto" w:fill="auto"/>
            <w:noWrap/>
            <w:vAlign w:val="bottom"/>
            <w:hideMark/>
          </w:tcPr>
          <w:p w14:paraId="58CEBCFB" w14:textId="604AC346" w:rsidR="008707F5" w:rsidRPr="005E1028" w:rsidRDefault="005E1028" w:rsidP="008707F5">
            <w:pPr>
              <w:spacing w:after="0" w:line="240" w:lineRule="auto"/>
              <w:jc w:val="right"/>
              <w:rPr>
                <w:rFonts w:ascii="Calibri" w:eastAsia="Times New Roman" w:hAnsi="Calibri" w:cs="Times New Roman"/>
                <w:color w:val="000000"/>
                <w:sz w:val="26"/>
                <w:szCs w:val="26"/>
                <w:lang w:eastAsia="en-GB"/>
              </w:rPr>
            </w:pPr>
            <w:r w:rsidRPr="03DD81E3">
              <w:rPr>
                <w:rFonts w:ascii="Calibri" w:eastAsia="Times New Roman" w:hAnsi="Calibri" w:cs="Times New Roman"/>
                <w:color w:val="000000" w:themeColor="text1"/>
                <w:sz w:val="26"/>
                <w:szCs w:val="26"/>
                <w:lang w:eastAsia="en-GB"/>
              </w:rPr>
              <w:t>3</w:t>
            </w:r>
            <w:r w:rsidR="2BC05801" w:rsidRPr="03DD81E3">
              <w:rPr>
                <w:rFonts w:ascii="Calibri" w:eastAsia="Times New Roman" w:hAnsi="Calibri" w:cs="Times New Roman"/>
                <w:color w:val="000000" w:themeColor="text1"/>
                <w:sz w:val="26"/>
                <w:szCs w:val="26"/>
                <w:lang w:eastAsia="en-GB"/>
              </w:rPr>
              <w:t>59</w:t>
            </w:r>
          </w:p>
        </w:tc>
      </w:tr>
      <w:tr w:rsidR="008707F5" w:rsidRPr="00251C45" w14:paraId="08447515" w14:textId="77777777" w:rsidTr="51249F1B">
        <w:trPr>
          <w:trHeight w:val="345"/>
        </w:trPr>
        <w:tc>
          <w:tcPr>
            <w:tcW w:w="8237" w:type="dxa"/>
            <w:tcBorders>
              <w:top w:val="nil"/>
              <w:left w:val="single" w:sz="12" w:space="0" w:color="auto"/>
              <w:bottom w:val="single" w:sz="4" w:space="0" w:color="auto"/>
              <w:right w:val="single" w:sz="4" w:space="0" w:color="auto"/>
            </w:tcBorders>
            <w:shd w:val="clear" w:color="auto" w:fill="auto"/>
            <w:noWrap/>
            <w:vAlign w:val="bottom"/>
            <w:hideMark/>
          </w:tcPr>
          <w:p w14:paraId="1AA03E0B" w14:textId="77777777" w:rsidR="008707F5" w:rsidRPr="005E1028" w:rsidRDefault="008707F5" w:rsidP="008707F5">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Units lost</w:t>
            </w:r>
          </w:p>
        </w:tc>
        <w:tc>
          <w:tcPr>
            <w:tcW w:w="850" w:type="dxa"/>
            <w:tcBorders>
              <w:top w:val="nil"/>
              <w:left w:val="nil"/>
              <w:bottom w:val="single" w:sz="4" w:space="0" w:color="auto"/>
              <w:right w:val="single" w:sz="12" w:space="0" w:color="auto"/>
            </w:tcBorders>
            <w:shd w:val="clear" w:color="auto" w:fill="auto"/>
            <w:noWrap/>
            <w:vAlign w:val="bottom"/>
            <w:hideMark/>
          </w:tcPr>
          <w:p w14:paraId="1078E060" w14:textId="620499E6" w:rsidR="008707F5" w:rsidRPr="005E1028" w:rsidRDefault="33BA768C" w:rsidP="008707F5">
            <w:pPr>
              <w:spacing w:after="0" w:line="240" w:lineRule="auto"/>
              <w:jc w:val="right"/>
              <w:rPr>
                <w:rFonts w:ascii="Calibri" w:eastAsia="Times New Roman" w:hAnsi="Calibri" w:cs="Times New Roman"/>
                <w:color w:val="000000"/>
                <w:sz w:val="26"/>
                <w:szCs w:val="26"/>
                <w:lang w:eastAsia="en-GB"/>
              </w:rPr>
            </w:pPr>
            <w:r w:rsidRPr="51249F1B">
              <w:rPr>
                <w:rFonts w:ascii="Calibri" w:eastAsia="Times New Roman" w:hAnsi="Calibri" w:cs="Times New Roman"/>
                <w:color w:val="000000" w:themeColor="text1"/>
                <w:sz w:val="26"/>
                <w:szCs w:val="26"/>
                <w:lang w:eastAsia="en-GB"/>
              </w:rPr>
              <w:t>1</w:t>
            </w:r>
          </w:p>
        </w:tc>
      </w:tr>
      <w:tr w:rsidR="008707F5" w:rsidRPr="00251C45" w14:paraId="081687EA" w14:textId="77777777" w:rsidTr="51249F1B">
        <w:trPr>
          <w:trHeight w:val="345"/>
        </w:trPr>
        <w:tc>
          <w:tcPr>
            <w:tcW w:w="8237" w:type="dxa"/>
            <w:tcBorders>
              <w:top w:val="nil"/>
              <w:left w:val="single" w:sz="12" w:space="0" w:color="auto"/>
              <w:bottom w:val="single" w:sz="4" w:space="0" w:color="auto"/>
              <w:right w:val="single" w:sz="4" w:space="0" w:color="auto"/>
            </w:tcBorders>
            <w:shd w:val="clear" w:color="auto" w:fill="auto"/>
            <w:noWrap/>
            <w:vAlign w:val="bottom"/>
            <w:hideMark/>
          </w:tcPr>
          <w:p w14:paraId="454C4E91" w14:textId="77777777" w:rsidR="008707F5" w:rsidRPr="005E1028" w:rsidRDefault="008707F5" w:rsidP="008707F5">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Net completions</w:t>
            </w:r>
          </w:p>
        </w:tc>
        <w:tc>
          <w:tcPr>
            <w:tcW w:w="850" w:type="dxa"/>
            <w:tcBorders>
              <w:top w:val="nil"/>
              <w:left w:val="nil"/>
              <w:bottom w:val="single" w:sz="4" w:space="0" w:color="auto"/>
              <w:right w:val="single" w:sz="12" w:space="0" w:color="auto"/>
            </w:tcBorders>
            <w:shd w:val="clear" w:color="auto" w:fill="auto"/>
            <w:noWrap/>
            <w:vAlign w:val="bottom"/>
            <w:hideMark/>
          </w:tcPr>
          <w:p w14:paraId="1B6EE366" w14:textId="1855E9E6" w:rsidR="008707F5" w:rsidRPr="005E1028" w:rsidRDefault="5289A55E" w:rsidP="03DD81E3">
            <w:pPr>
              <w:spacing w:after="0" w:line="240" w:lineRule="auto"/>
              <w:jc w:val="right"/>
              <w:rPr>
                <w:rFonts w:ascii="Calibri" w:eastAsia="Times New Roman" w:hAnsi="Calibri" w:cs="Times New Roman"/>
                <w:color w:val="000000" w:themeColor="text1"/>
                <w:sz w:val="26"/>
                <w:szCs w:val="26"/>
                <w:lang w:eastAsia="en-GB"/>
              </w:rPr>
            </w:pPr>
            <w:r w:rsidRPr="51249F1B">
              <w:rPr>
                <w:rFonts w:ascii="Calibri" w:eastAsia="Times New Roman" w:hAnsi="Calibri" w:cs="Times New Roman"/>
                <w:color w:val="000000" w:themeColor="text1"/>
                <w:sz w:val="26"/>
                <w:szCs w:val="26"/>
                <w:lang w:eastAsia="en-GB"/>
              </w:rPr>
              <w:t>35</w:t>
            </w:r>
            <w:r w:rsidR="768C809B" w:rsidRPr="51249F1B">
              <w:rPr>
                <w:rFonts w:ascii="Calibri" w:eastAsia="Times New Roman" w:hAnsi="Calibri" w:cs="Times New Roman"/>
                <w:color w:val="000000" w:themeColor="text1"/>
                <w:sz w:val="26"/>
                <w:szCs w:val="26"/>
                <w:lang w:eastAsia="en-GB"/>
              </w:rPr>
              <w:t>8</w:t>
            </w:r>
          </w:p>
        </w:tc>
      </w:tr>
      <w:tr w:rsidR="008707F5" w:rsidRPr="00251C45" w14:paraId="230CF469" w14:textId="77777777" w:rsidTr="51249F1B">
        <w:trPr>
          <w:trHeight w:val="345"/>
        </w:trPr>
        <w:tc>
          <w:tcPr>
            <w:tcW w:w="8237" w:type="dxa"/>
            <w:tcBorders>
              <w:top w:val="nil"/>
              <w:left w:val="single" w:sz="12" w:space="0" w:color="auto"/>
              <w:bottom w:val="single" w:sz="4" w:space="0" w:color="auto"/>
              <w:right w:val="single" w:sz="4" w:space="0" w:color="auto"/>
            </w:tcBorders>
            <w:shd w:val="clear" w:color="auto" w:fill="auto"/>
            <w:noWrap/>
            <w:vAlign w:val="bottom"/>
            <w:hideMark/>
          </w:tcPr>
          <w:p w14:paraId="6368D6E6" w14:textId="77777777" w:rsidR="008707F5" w:rsidRPr="005E1028" w:rsidRDefault="008707F5" w:rsidP="008707F5">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 </w:t>
            </w:r>
          </w:p>
        </w:tc>
        <w:tc>
          <w:tcPr>
            <w:tcW w:w="850" w:type="dxa"/>
            <w:tcBorders>
              <w:top w:val="nil"/>
              <w:left w:val="nil"/>
              <w:bottom w:val="single" w:sz="4" w:space="0" w:color="auto"/>
              <w:right w:val="single" w:sz="12" w:space="0" w:color="auto"/>
            </w:tcBorders>
            <w:shd w:val="clear" w:color="auto" w:fill="auto"/>
            <w:noWrap/>
            <w:vAlign w:val="bottom"/>
            <w:hideMark/>
          </w:tcPr>
          <w:p w14:paraId="48092CEA" w14:textId="77777777" w:rsidR="008707F5" w:rsidRPr="005E1028" w:rsidRDefault="008707F5" w:rsidP="008707F5">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 </w:t>
            </w:r>
          </w:p>
        </w:tc>
      </w:tr>
      <w:tr w:rsidR="008707F5" w:rsidRPr="00251C45" w14:paraId="5F96FA8A" w14:textId="77777777" w:rsidTr="51249F1B">
        <w:trPr>
          <w:trHeight w:val="345"/>
        </w:trPr>
        <w:tc>
          <w:tcPr>
            <w:tcW w:w="8237" w:type="dxa"/>
            <w:tcBorders>
              <w:top w:val="nil"/>
              <w:left w:val="single" w:sz="12" w:space="0" w:color="auto"/>
              <w:bottom w:val="single" w:sz="4" w:space="0" w:color="auto"/>
              <w:right w:val="single" w:sz="4" w:space="0" w:color="auto"/>
            </w:tcBorders>
            <w:shd w:val="clear" w:color="auto" w:fill="auto"/>
            <w:noWrap/>
            <w:vAlign w:val="bottom"/>
            <w:hideMark/>
          </w:tcPr>
          <w:p w14:paraId="43092D19" w14:textId="435C40FB" w:rsidR="008707F5" w:rsidRPr="005E1028" w:rsidRDefault="008707F5" w:rsidP="008707F5">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Net completion</w:t>
            </w:r>
            <w:r w:rsidR="005E1028" w:rsidRPr="005E1028">
              <w:rPr>
                <w:rFonts w:ascii="Calibri" w:eastAsia="Times New Roman" w:hAnsi="Calibri" w:cs="Times New Roman"/>
                <w:color w:val="000000"/>
                <w:sz w:val="26"/>
                <w:szCs w:val="26"/>
                <w:lang w:eastAsia="en-GB"/>
              </w:rPr>
              <w:t>s 01 April 2006 to 31 March 20</w:t>
            </w:r>
            <w:r w:rsidR="00882503">
              <w:rPr>
                <w:rFonts w:ascii="Calibri" w:eastAsia="Times New Roman" w:hAnsi="Calibri" w:cs="Times New Roman"/>
                <w:color w:val="000000"/>
                <w:sz w:val="26"/>
                <w:szCs w:val="26"/>
                <w:lang w:eastAsia="en-GB"/>
              </w:rPr>
              <w:t>23</w:t>
            </w:r>
          </w:p>
        </w:tc>
        <w:tc>
          <w:tcPr>
            <w:tcW w:w="850" w:type="dxa"/>
            <w:tcBorders>
              <w:top w:val="nil"/>
              <w:left w:val="nil"/>
              <w:bottom w:val="single" w:sz="4" w:space="0" w:color="auto"/>
              <w:right w:val="single" w:sz="12" w:space="0" w:color="auto"/>
            </w:tcBorders>
            <w:shd w:val="clear" w:color="auto" w:fill="auto"/>
            <w:noWrap/>
            <w:vAlign w:val="bottom"/>
            <w:hideMark/>
          </w:tcPr>
          <w:p w14:paraId="5213E076" w14:textId="5A711474" w:rsidR="008707F5" w:rsidRPr="005E1028" w:rsidRDefault="37AB8E44" w:rsidP="008707F5">
            <w:pPr>
              <w:spacing w:after="0" w:line="240" w:lineRule="auto"/>
              <w:jc w:val="right"/>
              <w:rPr>
                <w:rFonts w:ascii="Calibri" w:eastAsia="Times New Roman" w:hAnsi="Calibri" w:cs="Times New Roman"/>
                <w:color w:val="000000"/>
                <w:sz w:val="26"/>
                <w:szCs w:val="26"/>
                <w:lang w:eastAsia="en-GB"/>
              </w:rPr>
            </w:pPr>
            <w:r w:rsidRPr="51249F1B">
              <w:rPr>
                <w:rFonts w:ascii="Calibri" w:eastAsia="Times New Roman" w:hAnsi="Calibri" w:cs="Times New Roman"/>
                <w:color w:val="000000" w:themeColor="text1"/>
                <w:sz w:val="26"/>
                <w:szCs w:val="26"/>
                <w:lang w:eastAsia="en-GB"/>
              </w:rPr>
              <w:t>40</w:t>
            </w:r>
            <w:r w:rsidR="52104A77" w:rsidRPr="51249F1B">
              <w:rPr>
                <w:rFonts w:ascii="Calibri" w:eastAsia="Times New Roman" w:hAnsi="Calibri" w:cs="Times New Roman"/>
                <w:color w:val="000000" w:themeColor="text1"/>
                <w:sz w:val="26"/>
                <w:szCs w:val="26"/>
                <w:lang w:eastAsia="en-GB"/>
              </w:rPr>
              <w:t>4</w:t>
            </w:r>
            <w:r w:rsidR="2A32F334" w:rsidRPr="51249F1B">
              <w:rPr>
                <w:rFonts w:ascii="Calibri" w:eastAsia="Times New Roman" w:hAnsi="Calibri" w:cs="Times New Roman"/>
                <w:color w:val="000000" w:themeColor="text1"/>
                <w:sz w:val="26"/>
                <w:szCs w:val="26"/>
                <w:lang w:eastAsia="en-GB"/>
              </w:rPr>
              <w:t>0</w:t>
            </w:r>
          </w:p>
        </w:tc>
      </w:tr>
      <w:tr w:rsidR="008707F5" w:rsidRPr="00251C45" w14:paraId="740EBF64" w14:textId="77777777" w:rsidTr="51249F1B">
        <w:trPr>
          <w:trHeight w:val="345"/>
        </w:trPr>
        <w:tc>
          <w:tcPr>
            <w:tcW w:w="8237" w:type="dxa"/>
            <w:tcBorders>
              <w:top w:val="nil"/>
              <w:left w:val="single" w:sz="12" w:space="0" w:color="auto"/>
              <w:bottom w:val="single" w:sz="4" w:space="0" w:color="auto"/>
              <w:right w:val="single" w:sz="4" w:space="0" w:color="auto"/>
            </w:tcBorders>
            <w:shd w:val="clear" w:color="auto" w:fill="auto"/>
            <w:noWrap/>
            <w:vAlign w:val="bottom"/>
            <w:hideMark/>
          </w:tcPr>
          <w:p w14:paraId="3E165AA6" w14:textId="77777777" w:rsidR="008707F5" w:rsidRPr="005E1028" w:rsidRDefault="008707F5" w:rsidP="008707F5">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 </w:t>
            </w:r>
          </w:p>
        </w:tc>
        <w:tc>
          <w:tcPr>
            <w:tcW w:w="850" w:type="dxa"/>
            <w:tcBorders>
              <w:top w:val="nil"/>
              <w:left w:val="nil"/>
              <w:bottom w:val="single" w:sz="4" w:space="0" w:color="auto"/>
              <w:right w:val="single" w:sz="12" w:space="0" w:color="auto"/>
            </w:tcBorders>
            <w:shd w:val="clear" w:color="auto" w:fill="auto"/>
            <w:noWrap/>
            <w:vAlign w:val="bottom"/>
            <w:hideMark/>
          </w:tcPr>
          <w:p w14:paraId="7AA055F6" w14:textId="77777777" w:rsidR="008707F5" w:rsidRPr="005E1028" w:rsidRDefault="008707F5" w:rsidP="008707F5">
            <w:pPr>
              <w:spacing w:after="0" w:line="240" w:lineRule="auto"/>
              <w:rPr>
                <w:rFonts w:ascii="Calibri" w:eastAsia="Times New Roman" w:hAnsi="Calibri" w:cs="Times New Roman"/>
                <w:color w:val="000000"/>
                <w:sz w:val="26"/>
                <w:szCs w:val="26"/>
                <w:lang w:eastAsia="en-GB"/>
              </w:rPr>
            </w:pPr>
            <w:r w:rsidRPr="005E1028">
              <w:rPr>
                <w:rFonts w:ascii="Calibri" w:eastAsia="Times New Roman" w:hAnsi="Calibri" w:cs="Times New Roman"/>
                <w:color w:val="000000"/>
                <w:sz w:val="26"/>
                <w:szCs w:val="26"/>
                <w:lang w:eastAsia="en-GB"/>
              </w:rPr>
              <w:t> </w:t>
            </w:r>
          </w:p>
        </w:tc>
      </w:tr>
      <w:tr w:rsidR="008707F5" w:rsidRPr="00251C45" w14:paraId="0A862A6A" w14:textId="77777777" w:rsidTr="51249F1B">
        <w:trPr>
          <w:trHeight w:val="360"/>
        </w:trPr>
        <w:tc>
          <w:tcPr>
            <w:tcW w:w="8237" w:type="dxa"/>
            <w:tcBorders>
              <w:top w:val="nil"/>
              <w:left w:val="single" w:sz="12" w:space="0" w:color="auto"/>
              <w:bottom w:val="single" w:sz="12" w:space="0" w:color="auto"/>
              <w:right w:val="single" w:sz="4" w:space="0" w:color="auto"/>
            </w:tcBorders>
            <w:shd w:val="clear" w:color="auto" w:fill="auto"/>
            <w:noWrap/>
            <w:vAlign w:val="bottom"/>
            <w:hideMark/>
          </w:tcPr>
          <w:p w14:paraId="74D1576F" w14:textId="56F1F5F0" w:rsidR="008707F5" w:rsidRPr="00481FDD" w:rsidRDefault="008707F5" w:rsidP="008707F5">
            <w:pPr>
              <w:spacing w:after="0" w:line="240" w:lineRule="auto"/>
              <w:rPr>
                <w:rFonts w:ascii="Calibri" w:eastAsia="Times New Roman" w:hAnsi="Calibri" w:cs="Times New Roman"/>
                <w:color w:val="000000"/>
                <w:sz w:val="26"/>
                <w:szCs w:val="26"/>
                <w:lang w:eastAsia="en-GB"/>
              </w:rPr>
            </w:pPr>
            <w:r w:rsidRPr="00481FDD">
              <w:rPr>
                <w:rFonts w:ascii="Calibri" w:eastAsia="Times New Roman" w:hAnsi="Calibri" w:cs="Times New Roman"/>
                <w:color w:val="000000"/>
                <w:sz w:val="26"/>
                <w:szCs w:val="26"/>
                <w:lang w:eastAsia="en-GB"/>
              </w:rPr>
              <w:t xml:space="preserve">Permitted dwellings and dwellings under construction </w:t>
            </w:r>
            <w:r w:rsidR="00DA4A9C">
              <w:rPr>
                <w:rFonts w:ascii="Calibri" w:eastAsia="Times New Roman" w:hAnsi="Calibri" w:cs="Times New Roman"/>
                <w:color w:val="000000"/>
                <w:sz w:val="26"/>
                <w:szCs w:val="26"/>
                <w:lang w:eastAsia="en-GB"/>
              </w:rPr>
              <w:t>as of</w:t>
            </w:r>
            <w:r w:rsidRPr="00481FDD">
              <w:rPr>
                <w:rFonts w:ascii="Calibri" w:eastAsia="Times New Roman" w:hAnsi="Calibri" w:cs="Times New Roman"/>
                <w:color w:val="000000"/>
                <w:sz w:val="26"/>
                <w:szCs w:val="26"/>
                <w:lang w:eastAsia="en-GB"/>
              </w:rPr>
              <w:t xml:space="preserve"> 31 March 20</w:t>
            </w:r>
            <w:r w:rsidR="00882503">
              <w:rPr>
                <w:rFonts w:ascii="Calibri" w:eastAsia="Times New Roman" w:hAnsi="Calibri" w:cs="Times New Roman"/>
                <w:color w:val="000000"/>
                <w:sz w:val="26"/>
                <w:szCs w:val="26"/>
                <w:lang w:eastAsia="en-GB"/>
              </w:rPr>
              <w:t>23</w:t>
            </w:r>
          </w:p>
        </w:tc>
        <w:tc>
          <w:tcPr>
            <w:tcW w:w="850" w:type="dxa"/>
            <w:tcBorders>
              <w:top w:val="nil"/>
              <w:left w:val="nil"/>
              <w:bottom w:val="single" w:sz="12" w:space="0" w:color="auto"/>
              <w:right w:val="single" w:sz="12" w:space="0" w:color="auto"/>
            </w:tcBorders>
            <w:shd w:val="clear" w:color="auto" w:fill="auto"/>
            <w:noWrap/>
            <w:vAlign w:val="bottom"/>
            <w:hideMark/>
          </w:tcPr>
          <w:p w14:paraId="1E14441F" w14:textId="7A7F09B5" w:rsidR="008707F5" w:rsidRPr="00251C45" w:rsidRDefault="002B2A17" w:rsidP="008707F5">
            <w:pPr>
              <w:keepNext/>
              <w:spacing w:after="0" w:line="240" w:lineRule="auto"/>
              <w:jc w:val="right"/>
              <w:rPr>
                <w:rFonts w:ascii="Calibri" w:eastAsia="Times New Roman" w:hAnsi="Calibri" w:cs="Times New Roman"/>
                <w:color w:val="000000"/>
                <w:sz w:val="26"/>
                <w:szCs w:val="26"/>
                <w:highlight w:val="yellow"/>
                <w:lang w:eastAsia="en-GB"/>
              </w:rPr>
            </w:pPr>
            <w:r w:rsidRPr="002B2A17">
              <w:rPr>
                <w:rFonts w:ascii="Calibri" w:eastAsia="Times New Roman" w:hAnsi="Calibri" w:cs="Times New Roman"/>
                <w:color w:val="000000"/>
                <w:sz w:val="26"/>
                <w:szCs w:val="26"/>
                <w:lang w:eastAsia="en-GB"/>
              </w:rPr>
              <w:t>985</w:t>
            </w:r>
          </w:p>
        </w:tc>
      </w:tr>
    </w:tbl>
    <w:p w14:paraId="23F2C4D3" w14:textId="77777777" w:rsidR="009148D0" w:rsidRDefault="009148D0" w:rsidP="00B91F63">
      <w:pPr>
        <w:spacing w:after="0" w:line="240" w:lineRule="auto"/>
        <w:jc w:val="both"/>
        <w:rPr>
          <w:sz w:val="26"/>
          <w:szCs w:val="26"/>
        </w:rPr>
      </w:pPr>
    </w:p>
    <w:p w14:paraId="549D0975" w14:textId="5A4BAB2D" w:rsidR="0003084F" w:rsidRDefault="00D7467A" w:rsidP="00B91F63">
      <w:pPr>
        <w:spacing w:after="0" w:line="240" w:lineRule="auto"/>
        <w:jc w:val="both"/>
        <w:rPr>
          <w:sz w:val="26"/>
          <w:szCs w:val="26"/>
        </w:rPr>
      </w:pPr>
      <w:r w:rsidRPr="0003084F">
        <w:rPr>
          <w:sz w:val="26"/>
          <w:szCs w:val="26"/>
        </w:rPr>
        <w:t xml:space="preserve">Table 3 shows the distribution of completions across </w:t>
      </w:r>
      <w:r w:rsidR="00C95C1A">
        <w:rPr>
          <w:sz w:val="26"/>
          <w:szCs w:val="26"/>
        </w:rPr>
        <w:t>l</w:t>
      </w:r>
      <w:r w:rsidRPr="0003084F">
        <w:rPr>
          <w:sz w:val="26"/>
          <w:szCs w:val="26"/>
        </w:rPr>
        <w:t xml:space="preserve">ocal </w:t>
      </w:r>
      <w:r w:rsidR="00C95C1A">
        <w:rPr>
          <w:sz w:val="26"/>
          <w:szCs w:val="26"/>
        </w:rPr>
        <w:t>p</w:t>
      </w:r>
      <w:r w:rsidRPr="0003084F">
        <w:rPr>
          <w:sz w:val="26"/>
          <w:szCs w:val="26"/>
        </w:rPr>
        <w:t xml:space="preserve">lan and windfall sites as well as across greenfield and brownfield sites. </w:t>
      </w:r>
    </w:p>
    <w:p w14:paraId="4BBE63A6" w14:textId="77777777" w:rsidR="009148D0" w:rsidRPr="00B91F63" w:rsidRDefault="009148D0" w:rsidP="00B91F63">
      <w:pPr>
        <w:spacing w:after="0" w:line="240" w:lineRule="auto"/>
        <w:jc w:val="both"/>
        <w:rPr>
          <w:sz w:val="26"/>
          <w:szCs w:val="26"/>
        </w:rPr>
      </w:pPr>
    </w:p>
    <w:p w14:paraId="2780B73B" w14:textId="1F7053F9" w:rsidR="0003084F" w:rsidRPr="009148D0" w:rsidRDefault="009148D0" w:rsidP="009148D0">
      <w:pPr>
        <w:pStyle w:val="Caption"/>
        <w:rPr>
          <w:rFonts w:ascii="Calibri" w:hAnsi="Calibri"/>
          <w:b w:val="0"/>
          <w:i/>
          <w:color w:val="auto"/>
          <w:sz w:val="24"/>
          <w:szCs w:val="24"/>
        </w:rPr>
      </w:pPr>
      <w:r w:rsidRPr="0003084F">
        <w:rPr>
          <w:rFonts w:ascii="Calibri" w:hAnsi="Calibri"/>
          <w:b w:val="0"/>
          <w:i/>
          <w:color w:val="auto"/>
          <w:sz w:val="24"/>
          <w:szCs w:val="24"/>
        </w:rPr>
        <w:t xml:space="preserve">Table </w:t>
      </w:r>
      <w:r w:rsidRPr="0003084F">
        <w:rPr>
          <w:rFonts w:ascii="Calibri" w:hAnsi="Calibri"/>
          <w:b w:val="0"/>
          <w:i/>
          <w:color w:val="auto"/>
          <w:sz w:val="24"/>
          <w:szCs w:val="24"/>
        </w:rPr>
        <w:fldChar w:fldCharType="begin"/>
      </w:r>
      <w:r w:rsidRPr="0003084F">
        <w:rPr>
          <w:rFonts w:ascii="Calibri" w:hAnsi="Calibri"/>
          <w:b w:val="0"/>
          <w:i/>
          <w:color w:val="auto"/>
          <w:sz w:val="24"/>
          <w:szCs w:val="24"/>
        </w:rPr>
        <w:instrText xml:space="preserve"> SEQ Table \* ARABIC </w:instrText>
      </w:r>
      <w:r w:rsidRPr="0003084F">
        <w:rPr>
          <w:rFonts w:ascii="Calibri" w:hAnsi="Calibri"/>
          <w:b w:val="0"/>
          <w:i/>
          <w:color w:val="auto"/>
          <w:sz w:val="24"/>
          <w:szCs w:val="24"/>
        </w:rPr>
        <w:fldChar w:fldCharType="separate"/>
      </w:r>
      <w:r w:rsidRPr="0003084F">
        <w:rPr>
          <w:rFonts w:ascii="Calibri" w:hAnsi="Calibri"/>
          <w:b w:val="0"/>
          <w:i/>
          <w:noProof/>
          <w:color w:val="auto"/>
          <w:sz w:val="24"/>
          <w:szCs w:val="24"/>
        </w:rPr>
        <w:t>3</w:t>
      </w:r>
      <w:r w:rsidRPr="0003084F">
        <w:rPr>
          <w:rFonts w:ascii="Calibri" w:hAnsi="Calibri"/>
          <w:b w:val="0"/>
          <w:i/>
          <w:color w:val="auto"/>
          <w:sz w:val="24"/>
          <w:szCs w:val="24"/>
        </w:rPr>
        <w:fldChar w:fldCharType="end"/>
      </w:r>
      <w:r w:rsidRPr="0003084F">
        <w:rPr>
          <w:rFonts w:ascii="Calibri" w:hAnsi="Calibri"/>
          <w:b w:val="0"/>
          <w:i/>
          <w:color w:val="auto"/>
          <w:sz w:val="24"/>
          <w:szCs w:val="24"/>
        </w:rPr>
        <w:t>: 20</w:t>
      </w:r>
      <w:r>
        <w:rPr>
          <w:rFonts w:ascii="Calibri" w:hAnsi="Calibri"/>
          <w:b w:val="0"/>
          <w:i/>
          <w:color w:val="auto"/>
          <w:sz w:val="24"/>
          <w:szCs w:val="24"/>
        </w:rPr>
        <w:t>22</w:t>
      </w:r>
      <w:r w:rsidRPr="0003084F">
        <w:rPr>
          <w:rFonts w:ascii="Calibri" w:hAnsi="Calibri"/>
          <w:b w:val="0"/>
          <w:i/>
          <w:color w:val="auto"/>
          <w:sz w:val="24"/>
          <w:szCs w:val="24"/>
        </w:rPr>
        <w:t>/</w:t>
      </w:r>
      <w:r>
        <w:rPr>
          <w:rFonts w:ascii="Calibri" w:hAnsi="Calibri"/>
          <w:b w:val="0"/>
          <w:i/>
          <w:color w:val="auto"/>
          <w:sz w:val="24"/>
          <w:szCs w:val="24"/>
        </w:rPr>
        <w:t>23</w:t>
      </w:r>
      <w:r w:rsidRPr="0003084F">
        <w:rPr>
          <w:rFonts w:ascii="Calibri" w:hAnsi="Calibri"/>
          <w:b w:val="0"/>
          <w:i/>
          <w:color w:val="auto"/>
          <w:sz w:val="24"/>
          <w:szCs w:val="24"/>
        </w:rPr>
        <w:t xml:space="preserve"> Completions</w:t>
      </w:r>
      <w:r>
        <w:rPr>
          <w:rFonts w:ascii="Calibri" w:hAnsi="Calibri"/>
          <w:b w:val="0"/>
          <w:i/>
          <w:color w:val="auto"/>
          <w:sz w:val="24"/>
          <w:szCs w:val="24"/>
        </w:rPr>
        <w:t xml:space="preserve"> (Net)</w:t>
      </w:r>
      <w:r w:rsidRPr="0003084F">
        <w:rPr>
          <w:rFonts w:ascii="Calibri" w:hAnsi="Calibri"/>
          <w:b w:val="0"/>
          <w:i/>
          <w:color w:val="auto"/>
          <w:sz w:val="24"/>
          <w:szCs w:val="24"/>
        </w:rPr>
        <w:t xml:space="preserve"> Breakdown</w:t>
      </w:r>
    </w:p>
    <w:tbl>
      <w:tblPr>
        <w:tblW w:w="9071" w:type="dxa"/>
        <w:tblInd w:w="93" w:type="dxa"/>
        <w:tblLook w:val="04A0" w:firstRow="1" w:lastRow="0" w:firstColumn="1" w:lastColumn="0" w:noHBand="0" w:noVBand="1"/>
      </w:tblPr>
      <w:tblGrid>
        <w:gridCol w:w="5100"/>
        <w:gridCol w:w="1560"/>
        <w:gridCol w:w="1545"/>
        <w:gridCol w:w="866"/>
      </w:tblGrid>
      <w:tr w:rsidR="00B2194A" w:rsidRPr="0003084F" w14:paraId="74DAE9A3" w14:textId="77777777" w:rsidTr="51249F1B">
        <w:trPr>
          <w:trHeight w:val="375"/>
        </w:trPr>
        <w:tc>
          <w:tcPr>
            <w:tcW w:w="5100" w:type="dxa"/>
            <w:tcBorders>
              <w:top w:val="nil"/>
              <w:left w:val="nil"/>
              <w:bottom w:val="single" w:sz="12" w:space="0" w:color="auto"/>
              <w:right w:val="single" w:sz="12" w:space="0" w:color="auto"/>
            </w:tcBorders>
            <w:shd w:val="clear" w:color="auto" w:fill="auto"/>
            <w:noWrap/>
            <w:vAlign w:val="bottom"/>
            <w:hideMark/>
          </w:tcPr>
          <w:p w14:paraId="1002113A" w14:textId="77777777" w:rsidR="00B2194A" w:rsidRPr="0003084F" w:rsidRDefault="00B2194A" w:rsidP="00B2194A">
            <w:pPr>
              <w:spacing w:after="0" w:line="240" w:lineRule="auto"/>
              <w:rPr>
                <w:rFonts w:ascii="Calibri" w:eastAsia="Times New Roman" w:hAnsi="Calibri" w:cs="Times New Roman"/>
                <w:color w:val="000000"/>
                <w:sz w:val="26"/>
                <w:szCs w:val="26"/>
                <w:lang w:eastAsia="en-GB"/>
              </w:rPr>
            </w:pPr>
            <w:r w:rsidRPr="0003084F">
              <w:rPr>
                <w:rFonts w:ascii="Calibri" w:eastAsia="Times New Roman" w:hAnsi="Calibri" w:cs="Times New Roman"/>
                <w:color w:val="000000"/>
                <w:sz w:val="26"/>
                <w:szCs w:val="26"/>
                <w:lang w:eastAsia="en-GB"/>
              </w:rPr>
              <w:t> </w:t>
            </w:r>
          </w:p>
        </w:tc>
        <w:tc>
          <w:tcPr>
            <w:tcW w:w="1560" w:type="dxa"/>
            <w:tcBorders>
              <w:top w:val="single" w:sz="12" w:space="0" w:color="auto"/>
              <w:left w:val="nil"/>
              <w:bottom w:val="single" w:sz="8" w:space="0" w:color="auto"/>
              <w:right w:val="single" w:sz="8" w:space="0" w:color="auto"/>
            </w:tcBorders>
            <w:shd w:val="clear" w:color="auto" w:fill="B8CCE4" w:themeFill="accent1" w:themeFillTint="66"/>
            <w:noWrap/>
            <w:vAlign w:val="bottom"/>
            <w:hideMark/>
          </w:tcPr>
          <w:p w14:paraId="3A5B99CA" w14:textId="77777777" w:rsidR="00B2194A" w:rsidRPr="0003084F" w:rsidRDefault="00B2194A" w:rsidP="00B2194A">
            <w:pPr>
              <w:spacing w:after="0" w:line="240" w:lineRule="auto"/>
              <w:rPr>
                <w:rFonts w:ascii="Calibri" w:eastAsia="Times New Roman" w:hAnsi="Calibri" w:cs="Times New Roman"/>
                <w:b/>
                <w:bCs/>
                <w:color w:val="000000"/>
                <w:sz w:val="26"/>
                <w:szCs w:val="26"/>
                <w:lang w:eastAsia="en-GB"/>
              </w:rPr>
            </w:pPr>
            <w:r w:rsidRPr="0003084F">
              <w:rPr>
                <w:rFonts w:ascii="Calibri" w:eastAsia="Times New Roman" w:hAnsi="Calibri" w:cs="Times New Roman"/>
                <w:b/>
                <w:bCs/>
                <w:color w:val="000000"/>
                <w:sz w:val="26"/>
                <w:szCs w:val="26"/>
                <w:lang w:eastAsia="en-GB"/>
              </w:rPr>
              <w:t>Brownfield</w:t>
            </w:r>
          </w:p>
        </w:tc>
        <w:tc>
          <w:tcPr>
            <w:tcW w:w="1545" w:type="dxa"/>
            <w:tcBorders>
              <w:top w:val="single" w:sz="12" w:space="0" w:color="auto"/>
              <w:left w:val="nil"/>
              <w:bottom w:val="single" w:sz="8" w:space="0" w:color="auto"/>
              <w:right w:val="single" w:sz="8" w:space="0" w:color="auto"/>
            </w:tcBorders>
            <w:shd w:val="clear" w:color="auto" w:fill="B8CCE4" w:themeFill="accent1" w:themeFillTint="66"/>
            <w:noWrap/>
            <w:vAlign w:val="bottom"/>
            <w:hideMark/>
          </w:tcPr>
          <w:p w14:paraId="6727AB4E" w14:textId="77777777" w:rsidR="00B2194A" w:rsidRPr="0003084F" w:rsidRDefault="00B2194A" w:rsidP="00B2194A">
            <w:pPr>
              <w:spacing w:after="0" w:line="240" w:lineRule="auto"/>
              <w:rPr>
                <w:rFonts w:ascii="Calibri" w:eastAsia="Times New Roman" w:hAnsi="Calibri" w:cs="Times New Roman"/>
                <w:b/>
                <w:bCs/>
                <w:color w:val="000000"/>
                <w:sz w:val="26"/>
                <w:szCs w:val="26"/>
                <w:lang w:eastAsia="en-GB"/>
              </w:rPr>
            </w:pPr>
            <w:r w:rsidRPr="0003084F">
              <w:rPr>
                <w:rFonts w:ascii="Calibri" w:eastAsia="Times New Roman" w:hAnsi="Calibri" w:cs="Times New Roman"/>
                <w:b/>
                <w:bCs/>
                <w:color w:val="000000"/>
                <w:sz w:val="26"/>
                <w:szCs w:val="26"/>
                <w:lang w:eastAsia="en-GB"/>
              </w:rPr>
              <w:t>Greenfield</w:t>
            </w:r>
          </w:p>
        </w:tc>
        <w:tc>
          <w:tcPr>
            <w:tcW w:w="866" w:type="dxa"/>
            <w:tcBorders>
              <w:top w:val="single" w:sz="12" w:space="0" w:color="auto"/>
              <w:left w:val="nil"/>
              <w:bottom w:val="single" w:sz="8" w:space="0" w:color="auto"/>
              <w:right w:val="single" w:sz="12" w:space="0" w:color="auto"/>
            </w:tcBorders>
            <w:shd w:val="clear" w:color="auto" w:fill="B8CCE4" w:themeFill="accent1" w:themeFillTint="66"/>
            <w:noWrap/>
            <w:vAlign w:val="bottom"/>
            <w:hideMark/>
          </w:tcPr>
          <w:p w14:paraId="77E3AFC4" w14:textId="77777777" w:rsidR="00B2194A" w:rsidRPr="0003084F" w:rsidRDefault="00B2194A" w:rsidP="00B2194A">
            <w:pPr>
              <w:spacing w:after="0" w:line="240" w:lineRule="auto"/>
              <w:rPr>
                <w:rFonts w:ascii="Calibri" w:eastAsia="Times New Roman" w:hAnsi="Calibri" w:cs="Times New Roman"/>
                <w:b/>
                <w:bCs/>
                <w:color w:val="000000"/>
                <w:sz w:val="26"/>
                <w:szCs w:val="26"/>
                <w:lang w:eastAsia="en-GB"/>
              </w:rPr>
            </w:pPr>
            <w:r w:rsidRPr="0003084F">
              <w:rPr>
                <w:rFonts w:ascii="Calibri" w:eastAsia="Times New Roman" w:hAnsi="Calibri" w:cs="Times New Roman"/>
                <w:b/>
                <w:bCs/>
                <w:color w:val="000000"/>
                <w:sz w:val="26"/>
                <w:szCs w:val="26"/>
                <w:lang w:eastAsia="en-GB"/>
              </w:rPr>
              <w:t>Total</w:t>
            </w:r>
          </w:p>
        </w:tc>
      </w:tr>
      <w:tr w:rsidR="00B2194A" w:rsidRPr="0003084F" w14:paraId="7A942A2B" w14:textId="77777777" w:rsidTr="51249F1B">
        <w:trPr>
          <w:trHeight w:val="375"/>
        </w:trPr>
        <w:tc>
          <w:tcPr>
            <w:tcW w:w="5100" w:type="dxa"/>
            <w:tcBorders>
              <w:top w:val="nil"/>
              <w:left w:val="single" w:sz="12" w:space="0" w:color="auto"/>
              <w:bottom w:val="single" w:sz="8" w:space="0" w:color="auto"/>
              <w:right w:val="single" w:sz="8" w:space="0" w:color="auto"/>
            </w:tcBorders>
            <w:shd w:val="clear" w:color="auto" w:fill="auto"/>
            <w:noWrap/>
            <w:vAlign w:val="bottom"/>
            <w:hideMark/>
          </w:tcPr>
          <w:p w14:paraId="0D4200BD" w14:textId="77777777" w:rsidR="00B2194A" w:rsidRPr="0003084F" w:rsidRDefault="00B2194A" w:rsidP="00B2194A">
            <w:pPr>
              <w:spacing w:after="0" w:line="240" w:lineRule="auto"/>
              <w:rPr>
                <w:rFonts w:ascii="Calibri" w:eastAsia="Times New Roman" w:hAnsi="Calibri" w:cs="Times New Roman"/>
                <w:color w:val="000000"/>
                <w:sz w:val="26"/>
                <w:szCs w:val="26"/>
                <w:lang w:eastAsia="en-GB"/>
              </w:rPr>
            </w:pPr>
            <w:r w:rsidRPr="0003084F">
              <w:rPr>
                <w:rFonts w:ascii="Calibri" w:eastAsia="Times New Roman" w:hAnsi="Calibri" w:cs="Times New Roman"/>
                <w:color w:val="000000"/>
                <w:sz w:val="26"/>
                <w:szCs w:val="26"/>
                <w:lang w:eastAsia="en-GB"/>
              </w:rPr>
              <w:t>Local Plan sites</w:t>
            </w:r>
          </w:p>
        </w:tc>
        <w:tc>
          <w:tcPr>
            <w:tcW w:w="1560" w:type="dxa"/>
            <w:tcBorders>
              <w:top w:val="nil"/>
              <w:left w:val="nil"/>
              <w:bottom w:val="single" w:sz="8" w:space="0" w:color="auto"/>
              <w:right w:val="single" w:sz="8" w:space="0" w:color="auto"/>
            </w:tcBorders>
            <w:shd w:val="clear" w:color="auto" w:fill="auto"/>
            <w:noWrap/>
            <w:vAlign w:val="bottom"/>
            <w:hideMark/>
          </w:tcPr>
          <w:p w14:paraId="38230324" w14:textId="358B8FA1" w:rsidR="00B2194A" w:rsidRPr="009034FF" w:rsidRDefault="009034FF" w:rsidP="00B2194A">
            <w:pPr>
              <w:spacing w:after="0" w:line="240" w:lineRule="auto"/>
              <w:jc w:val="right"/>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17</w:t>
            </w:r>
          </w:p>
        </w:tc>
        <w:tc>
          <w:tcPr>
            <w:tcW w:w="1545" w:type="dxa"/>
            <w:tcBorders>
              <w:top w:val="nil"/>
              <w:left w:val="nil"/>
              <w:bottom w:val="single" w:sz="8" w:space="0" w:color="auto"/>
              <w:right w:val="single" w:sz="8" w:space="0" w:color="auto"/>
            </w:tcBorders>
            <w:shd w:val="clear" w:color="auto" w:fill="auto"/>
            <w:noWrap/>
            <w:vAlign w:val="bottom"/>
            <w:hideMark/>
          </w:tcPr>
          <w:p w14:paraId="323C4390" w14:textId="1BB17183" w:rsidR="00B2194A" w:rsidRPr="009034FF" w:rsidRDefault="2DB4BCE8" w:rsidP="00B2194A">
            <w:pPr>
              <w:spacing w:after="0" w:line="240" w:lineRule="auto"/>
              <w:jc w:val="right"/>
              <w:rPr>
                <w:rFonts w:ascii="Calibri" w:eastAsia="Times New Roman" w:hAnsi="Calibri" w:cs="Times New Roman"/>
                <w:color w:val="000000"/>
                <w:sz w:val="26"/>
                <w:szCs w:val="26"/>
                <w:lang w:eastAsia="en-GB"/>
              </w:rPr>
            </w:pPr>
            <w:r w:rsidRPr="03DD81E3">
              <w:rPr>
                <w:rFonts w:ascii="Calibri" w:eastAsia="Times New Roman" w:hAnsi="Calibri" w:cs="Times New Roman"/>
                <w:color w:val="000000" w:themeColor="text1"/>
                <w:sz w:val="26"/>
                <w:szCs w:val="26"/>
                <w:lang w:eastAsia="en-GB"/>
              </w:rPr>
              <w:t>329</w:t>
            </w:r>
          </w:p>
        </w:tc>
        <w:tc>
          <w:tcPr>
            <w:tcW w:w="866" w:type="dxa"/>
            <w:tcBorders>
              <w:top w:val="nil"/>
              <w:left w:val="nil"/>
              <w:bottom w:val="single" w:sz="8" w:space="0" w:color="auto"/>
              <w:right w:val="single" w:sz="12" w:space="0" w:color="auto"/>
            </w:tcBorders>
            <w:shd w:val="clear" w:color="auto" w:fill="auto"/>
            <w:noWrap/>
            <w:vAlign w:val="bottom"/>
            <w:hideMark/>
          </w:tcPr>
          <w:p w14:paraId="4CF8A9BA" w14:textId="2C428B65" w:rsidR="00B2194A" w:rsidRPr="009034FF" w:rsidRDefault="37780AF0" w:rsidP="00B2194A">
            <w:pPr>
              <w:spacing w:after="0" w:line="240" w:lineRule="auto"/>
              <w:jc w:val="right"/>
              <w:rPr>
                <w:rFonts w:ascii="Calibri" w:eastAsia="Times New Roman" w:hAnsi="Calibri" w:cs="Times New Roman"/>
                <w:color w:val="000000"/>
                <w:sz w:val="26"/>
                <w:szCs w:val="26"/>
                <w:lang w:eastAsia="en-GB"/>
              </w:rPr>
            </w:pPr>
            <w:r w:rsidRPr="03DD81E3">
              <w:rPr>
                <w:rFonts w:ascii="Calibri" w:eastAsia="Times New Roman" w:hAnsi="Calibri" w:cs="Times New Roman"/>
                <w:color w:val="000000" w:themeColor="text1"/>
                <w:sz w:val="26"/>
                <w:szCs w:val="26"/>
                <w:lang w:eastAsia="en-GB"/>
              </w:rPr>
              <w:t>3</w:t>
            </w:r>
            <w:r w:rsidR="4E624A4F" w:rsidRPr="03DD81E3">
              <w:rPr>
                <w:rFonts w:ascii="Calibri" w:eastAsia="Times New Roman" w:hAnsi="Calibri" w:cs="Times New Roman"/>
                <w:color w:val="000000" w:themeColor="text1"/>
                <w:sz w:val="26"/>
                <w:szCs w:val="26"/>
                <w:lang w:eastAsia="en-GB"/>
              </w:rPr>
              <w:t>46</w:t>
            </w:r>
          </w:p>
        </w:tc>
      </w:tr>
      <w:tr w:rsidR="00B2194A" w:rsidRPr="0003084F" w14:paraId="5D3290CD" w14:textId="77777777" w:rsidTr="51249F1B">
        <w:trPr>
          <w:trHeight w:val="360"/>
        </w:trPr>
        <w:tc>
          <w:tcPr>
            <w:tcW w:w="5100" w:type="dxa"/>
            <w:tcBorders>
              <w:top w:val="nil"/>
              <w:left w:val="single" w:sz="12" w:space="0" w:color="auto"/>
              <w:bottom w:val="single" w:sz="8" w:space="0" w:color="auto"/>
              <w:right w:val="single" w:sz="8" w:space="0" w:color="auto"/>
            </w:tcBorders>
            <w:shd w:val="clear" w:color="auto" w:fill="auto"/>
            <w:noWrap/>
            <w:vAlign w:val="bottom"/>
            <w:hideMark/>
          </w:tcPr>
          <w:p w14:paraId="2122BF84" w14:textId="77777777" w:rsidR="00B2194A" w:rsidRPr="0003084F" w:rsidRDefault="00B2194A" w:rsidP="00B2194A">
            <w:pPr>
              <w:spacing w:after="0" w:line="240" w:lineRule="auto"/>
              <w:rPr>
                <w:rFonts w:ascii="Calibri" w:eastAsia="Times New Roman" w:hAnsi="Calibri" w:cs="Times New Roman"/>
                <w:color w:val="000000"/>
                <w:sz w:val="26"/>
                <w:szCs w:val="26"/>
                <w:lang w:eastAsia="en-GB"/>
              </w:rPr>
            </w:pPr>
            <w:r w:rsidRPr="0003084F">
              <w:rPr>
                <w:rFonts w:ascii="Calibri" w:eastAsia="Times New Roman" w:hAnsi="Calibri" w:cs="Times New Roman"/>
                <w:color w:val="000000"/>
                <w:sz w:val="26"/>
                <w:szCs w:val="26"/>
                <w:lang w:eastAsia="en-GB"/>
              </w:rPr>
              <w:t>Small Windfall (less than 10 dwellings)</w:t>
            </w:r>
          </w:p>
        </w:tc>
        <w:tc>
          <w:tcPr>
            <w:tcW w:w="1560" w:type="dxa"/>
            <w:tcBorders>
              <w:top w:val="nil"/>
              <w:left w:val="nil"/>
              <w:bottom w:val="single" w:sz="8" w:space="0" w:color="auto"/>
              <w:right w:val="single" w:sz="8" w:space="0" w:color="auto"/>
            </w:tcBorders>
            <w:shd w:val="clear" w:color="auto" w:fill="auto"/>
            <w:noWrap/>
            <w:vAlign w:val="bottom"/>
            <w:hideMark/>
          </w:tcPr>
          <w:p w14:paraId="4D19E339" w14:textId="747B17AD" w:rsidR="00B2194A" w:rsidRPr="009034FF" w:rsidRDefault="009034FF" w:rsidP="00B2194A">
            <w:pPr>
              <w:spacing w:after="0" w:line="240" w:lineRule="auto"/>
              <w:jc w:val="right"/>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10</w:t>
            </w:r>
          </w:p>
        </w:tc>
        <w:tc>
          <w:tcPr>
            <w:tcW w:w="1545" w:type="dxa"/>
            <w:tcBorders>
              <w:top w:val="nil"/>
              <w:left w:val="nil"/>
              <w:bottom w:val="single" w:sz="8" w:space="0" w:color="auto"/>
              <w:right w:val="single" w:sz="8" w:space="0" w:color="auto"/>
            </w:tcBorders>
            <w:shd w:val="clear" w:color="auto" w:fill="auto"/>
            <w:noWrap/>
            <w:vAlign w:val="bottom"/>
            <w:hideMark/>
          </w:tcPr>
          <w:p w14:paraId="752EEB5A" w14:textId="39E4B05E" w:rsidR="00B2194A" w:rsidRPr="009034FF" w:rsidRDefault="009034FF" w:rsidP="00B2194A">
            <w:pPr>
              <w:spacing w:after="0" w:line="240" w:lineRule="auto"/>
              <w:jc w:val="right"/>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3</w:t>
            </w:r>
          </w:p>
        </w:tc>
        <w:tc>
          <w:tcPr>
            <w:tcW w:w="866" w:type="dxa"/>
            <w:tcBorders>
              <w:top w:val="nil"/>
              <w:left w:val="nil"/>
              <w:bottom w:val="single" w:sz="8" w:space="0" w:color="auto"/>
              <w:right w:val="single" w:sz="12" w:space="0" w:color="auto"/>
            </w:tcBorders>
            <w:shd w:val="clear" w:color="auto" w:fill="auto"/>
            <w:noWrap/>
            <w:vAlign w:val="bottom"/>
            <w:hideMark/>
          </w:tcPr>
          <w:p w14:paraId="2407E03F" w14:textId="1A23B8D6" w:rsidR="00B2194A" w:rsidRPr="009034FF" w:rsidRDefault="002A1532" w:rsidP="00B2194A">
            <w:pPr>
              <w:spacing w:after="0" w:line="240" w:lineRule="auto"/>
              <w:jc w:val="right"/>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13</w:t>
            </w:r>
          </w:p>
        </w:tc>
      </w:tr>
      <w:tr w:rsidR="00B2194A" w:rsidRPr="0003084F" w14:paraId="33209777" w14:textId="77777777" w:rsidTr="51249F1B">
        <w:trPr>
          <w:trHeight w:val="360"/>
        </w:trPr>
        <w:tc>
          <w:tcPr>
            <w:tcW w:w="5100" w:type="dxa"/>
            <w:tcBorders>
              <w:top w:val="nil"/>
              <w:left w:val="single" w:sz="12" w:space="0" w:color="auto"/>
              <w:bottom w:val="single" w:sz="8" w:space="0" w:color="auto"/>
              <w:right w:val="single" w:sz="8" w:space="0" w:color="auto"/>
            </w:tcBorders>
            <w:shd w:val="clear" w:color="auto" w:fill="auto"/>
            <w:noWrap/>
            <w:vAlign w:val="bottom"/>
            <w:hideMark/>
          </w:tcPr>
          <w:p w14:paraId="77E9DFFC" w14:textId="77777777" w:rsidR="00B2194A" w:rsidRPr="0003084F" w:rsidRDefault="00B2194A" w:rsidP="00B2194A">
            <w:pPr>
              <w:spacing w:after="0" w:line="240" w:lineRule="auto"/>
              <w:rPr>
                <w:rFonts w:ascii="Calibri" w:eastAsia="Times New Roman" w:hAnsi="Calibri" w:cs="Times New Roman"/>
                <w:color w:val="000000"/>
                <w:sz w:val="26"/>
                <w:szCs w:val="26"/>
                <w:lang w:eastAsia="en-GB"/>
              </w:rPr>
            </w:pPr>
            <w:r w:rsidRPr="0003084F">
              <w:rPr>
                <w:rFonts w:ascii="Calibri" w:eastAsia="Times New Roman" w:hAnsi="Calibri" w:cs="Times New Roman"/>
                <w:color w:val="000000"/>
                <w:sz w:val="26"/>
                <w:szCs w:val="26"/>
                <w:lang w:eastAsia="en-GB"/>
              </w:rPr>
              <w:t>Windfall (10 dwellings or more)</w:t>
            </w:r>
          </w:p>
        </w:tc>
        <w:tc>
          <w:tcPr>
            <w:tcW w:w="1560" w:type="dxa"/>
            <w:tcBorders>
              <w:top w:val="nil"/>
              <w:left w:val="nil"/>
              <w:bottom w:val="single" w:sz="8" w:space="0" w:color="auto"/>
              <w:right w:val="single" w:sz="8" w:space="0" w:color="auto"/>
            </w:tcBorders>
            <w:shd w:val="clear" w:color="auto" w:fill="auto"/>
            <w:noWrap/>
            <w:vAlign w:val="bottom"/>
            <w:hideMark/>
          </w:tcPr>
          <w:p w14:paraId="6242CCBE" w14:textId="5000D668" w:rsidR="00B2194A" w:rsidRPr="009034FF" w:rsidRDefault="002A1532" w:rsidP="00B2194A">
            <w:pPr>
              <w:spacing w:after="0" w:line="240" w:lineRule="auto"/>
              <w:jc w:val="right"/>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0</w:t>
            </w:r>
          </w:p>
        </w:tc>
        <w:tc>
          <w:tcPr>
            <w:tcW w:w="1545" w:type="dxa"/>
            <w:tcBorders>
              <w:top w:val="nil"/>
              <w:left w:val="nil"/>
              <w:bottom w:val="single" w:sz="8" w:space="0" w:color="auto"/>
              <w:right w:val="single" w:sz="8" w:space="0" w:color="auto"/>
            </w:tcBorders>
            <w:shd w:val="clear" w:color="auto" w:fill="auto"/>
            <w:noWrap/>
            <w:vAlign w:val="bottom"/>
            <w:hideMark/>
          </w:tcPr>
          <w:p w14:paraId="37B57B27" w14:textId="77777777" w:rsidR="00B2194A" w:rsidRPr="009034FF" w:rsidRDefault="0003084F" w:rsidP="00B2194A">
            <w:pPr>
              <w:spacing w:after="0" w:line="240" w:lineRule="auto"/>
              <w:jc w:val="right"/>
              <w:rPr>
                <w:rFonts w:ascii="Calibri" w:eastAsia="Times New Roman" w:hAnsi="Calibri" w:cs="Times New Roman"/>
                <w:color w:val="000000"/>
                <w:sz w:val="26"/>
                <w:szCs w:val="26"/>
                <w:lang w:eastAsia="en-GB"/>
              </w:rPr>
            </w:pPr>
            <w:r w:rsidRPr="009034FF">
              <w:rPr>
                <w:rFonts w:ascii="Calibri" w:eastAsia="Times New Roman" w:hAnsi="Calibri" w:cs="Times New Roman"/>
                <w:color w:val="000000"/>
                <w:sz w:val="26"/>
                <w:szCs w:val="26"/>
                <w:lang w:eastAsia="en-GB"/>
              </w:rPr>
              <w:t>0</w:t>
            </w:r>
          </w:p>
        </w:tc>
        <w:tc>
          <w:tcPr>
            <w:tcW w:w="866" w:type="dxa"/>
            <w:tcBorders>
              <w:top w:val="nil"/>
              <w:left w:val="nil"/>
              <w:bottom w:val="single" w:sz="8" w:space="0" w:color="auto"/>
              <w:right w:val="single" w:sz="12" w:space="0" w:color="auto"/>
            </w:tcBorders>
            <w:shd w:val="clear" w:color="auto" w:fill="auto"/>
            <w:noWrap/>
            <w:vAlign w:val="bottom"/>
            <w:hideMark/>
          </w:tcPr>
          <w:p w14:paraId="484250BF" w14:textId="47146D5D" w:rsidR="00B2194A" w:rsidRPr="009034FF" w:rsidRDefault="002A1532" w:rsidP="00B2194A">
            <w:pPr>
              <w:spacing w:after="0" w:line="240" w:lineRule="auto"/>
              <w:jc w:val="right"/>
              <w:rPr>
                <w:rFonts w:ascii="Calibri" w:eastAsia="Times New Roman" w:hAnsi="Calibri" w:cs="Times New Roman"/>
                <w:color w:val="000000"/>
                <w:sz w:val="26"/>
                <w:szCs w:val="26"/>
                <w:lang w:eastAsia="en-GB"/>
              </w:rPr>
            </w:pPr>
            <w:r>
              <w:rPr>
                <w:rFonts w:ascii="Calibri" w:eastAsia="Times New Roman" w:hAnsi="Calibri" w:cs="Times New Roman"/>
                <w:color w:val="000000"/>
                <w:sz w:val="26"/>
                <w:szCs w:val="26"/>
                <w:lang w:eastAsia="en-GB"/>
              </w:rPr>
              <w:t>0</w:t>
            </w:r>
          </w:p>
        </w:tc>
      </w:tr>
      <w:tr w:rsidR="51249F1B" w14:paraId="6C962CDA" w14:textId="77777777" w:rsidTr="51249F1B">
        <w:trPr>
          <w:trHeight w:val="360"/>
        </w:trPr>
        <w:tc>
          <w:tcPr>
            <w:tcW w:w="5100" w:type="dxa"/>
            <w:tcBorders>
              <w:top w:val="nil"/>
              <w:left w:val="single" w:sz="12" w:space="0" w:color="auto"/>
              <w:bottom w:val="single" w:sz="8" w:space="0" w:color="auto"/>
              <w:right w:val="single" w:sz="8" w:space="0" w:color="auto"/>
            </w:tcBorders>
            <w:shd w:val="clear" w:color="auto" w:fill="auto"/>
            <w:noWrap/>
            <w:vAlign w:val="bottom"/>
            <w:hideMark/>
          </w:tcPr>
          <w:p w14:paraId="0E00E59B" w14:textId="18FD5BAC" w:rsidR="6648FAA2" w:rsidRDefault="6648FAA2" w:rsidP="51249F1B">
            <w:pPr>
              <w:spacing w:line="240" w:lineRule="auto"/>
              <w:rPr>
                <w:rFonts w:ascii="Calibri" w:eastAsia="Times New Roman" w:hAnsi="Calibri" w:cs="Times New Roman"/>
                <w:color w:val="000000" w:themeColor="text1"/>
                <w:sz w:val="26"/>
                <w:szCs w:val="26"/>
                <w:lang w:eastAsia="en-GB"/>
              </w:rPr>
            </w:pPr>
            <w:r w:rsidRPr="51249F1B">
              <w:rPr>
                <w:rFonts w:ascii="Calibri" w:eastAsia="Times New Roman" w:hAnsi="Calibri" w:cs="Times New Roman"/>
                <w:color w:val="000000" w:themeColor="text1"/>
                <w:sz w:val="26"/>
                <w:szCs w:val="26"/>
                <w:lang w:eastAsia="en-GB"/>
              </w:rPr>
              <w:t>Units lost</w:t>
            </w:r>
          </w:p>
        </w:tc>
        <w:tc>
          <w:tcPr>
            <w:tcW w:w="1560" w:type="dxa"/>
            <w:tcBorders>
              <w:top w:val="nil"/>
              <w:left w:val="nil"/>
              <w:bottom w:val="single" w:sz="8" w:space="0" w:color="auto"/>
              <w:right w:val="single" w:sz="8" w:space="0" w:color="auto"/>
            </w:tcBorders>
            <w:shd w:val="clear" w:color="auto" w:fill="auto"/>
            <w:noWrap/>
            <w:vAlign w:val="bottom"/>
            <w:hideMark/>
          </w:tcPr>
          <w:p w14:paraId="4F83DBC7" w14:textId="2864B8B6" w:rsidR="51249F1B" w:rsidRDefault="51249F1B" w:rsidP="51249F1B">
            <w:pPr>
              <w:spacing w:line="240" w:lineRule="auto"/>
              <w:jc w:val="right"/>
              <w:rPr>
                <w:rFonts w:ascii="Calibri" w:eastAsia="Times New Roman" w:hAnsi="Calibri" w:cs="Times New Roman"/>
                <w:color w:val="000000" w:themeColor="text1"/>
                <w:sz w:val="26"/>
                <w:szCs w:val="26"/>
                <w:lang w:eastAsia="en-GB"/>
              </w:rPr>
            </w:pPr>
          </w:p>
        </w:tc>
        <w:tc>
          <w:tcPr>
            <w:tcW w:w="1545" w:type="dxa"/>
            <w:tcBorders>
              <w:top w:val="nil"/>
              <w:left w:val="nil"/>
              <w:bottom w:val="single" w:sz="8" w:space="0" w:color="auto"/>
              <w:right w:val="single" w:sz="8" w:space="0" w:color="auto"/>
            </w:tcBorders>
            <w:shd w:val="clear" w:color="auto" w:fill="auto"/>
            <w:noWrap/>
            <w:vAlign w:val="bottom"/>
            <w:hideMark/>
          </w:tcPr>
          <w:p w14:paraId="53BBEE78" w14:textId="6FEB65F8" w:rsidR="51249F1B" w:rsidRDefault="51249F1B" w:rsidP="51249F1B">
            <w:pPr>
              <w:spacing w:line="240" w:lineRule="auto"/>
              <w:jc w:val="right"/>
              <w:rPr>
                <w:rFonts w:ascii="Calibri" w:eastAsia="Times New Roman" w:hAnsi="Calibri" w:cs="Times New Roman"/>
                <w:color w:val="000000" w:themeColor="text1"/>
                <w:sz w:val="26"/>
                <w:szCs w:val="26"/>
                <w:lang w:eastAsia="en-GB"/>
              </w:rPr>
            </w:pPr>
          </w:p>
        </w:tc>
        <w:tc>
          <w:tcPr>
            <w:tcW w:w="866" w:type="dxa"/>
            <w:tcBorders>
              <w:top w:val="nil"/>
              <w:left w:val="nil"/>
              <w:bottom w:val="single" w:sz="8" w:space="0" w:color="auto"/>
              <w:right w:val="single" w:sz="12" w:space="0" w:color="auto"/>
            </w:tcBorders>
            <w:shd w:val="clear" w:color="auto" w:fill="auto"/>
            <w:noWrap/>
            <w:vAlign w:val="bottom"/>
            <w:hideMark/>
          </w:tcPr>
          <w:p w14:paraId="0C9EBD34" w14:textId="1875D7DE" w:rsidR="6648FAA2" w:rsidRDefault="6648FAA2" w:rsidP="51249F1B">
            <w:pPr>
              <w:spacing w:line="240" w:lineRule="auto"/>
              <w:jc w:val="right"/>
              <w:rPr>
                <w:rFonts w:ascii="Calibri" w:eastAsia="Times New Roman" w:hAnsi="Calibri" w:cs="Times New Roman"/>
                <w:color w:val="000000" w:themeColor="text1"/>
                <w:sz w:val="26"/>
                <w:szCs w:val="26"/>
                <w:lang w:eastAsia="en-GB"/>
              </w:rPr>
            </w:pPr>
            <w:r w:rsidRPr="51249F1B">
              <w:rPr>
                <w:rFonts w:ascii="Calibri" w:eastAsia="Times New Roman" w:hAnsi="Calibri" w:cs="Times New Roman"/>
                <w:color w:val="000000" w:themeColor="text1"/>
                <w:sz w:val="26"/>
                <w:szCs w:val="26"/>
                <w:lang w:eastAsia="en-GB"/>
              </w:rPr>
              <w:t>1</w:t>
            </w:r>
          </w:p>
        </w:tc>
      </w:tr>
      <w:tr w:rsidR="00B2194A" w:rsidRPr="0003084F" w14:paraId="52933FEC" w14:textId="77777777" w:rsidTr="51249F1B">
        <w:trPr>
          <w:trHeight w:val="360"/>
        </w:trPr>
        <w:tc>
          <w:tcPr>
            <w:tcW w:w="5100" w:type="dxa"/>
            <w:tcBorders>
              <w:top w:val="nil"/>
              <w:left w:val="single" w:sz="12" w:space="0" w:color="auto"/>
              <w:bottom w:val="single" w:sz="12" w:space="0" w:color="auto"/>
              <w:right w:val="single" w:sz="8" w:space="0" w:color="auto"/>
            </w:tcBorders>
            <w:shd w:val="clear" w:color="auto" w:fill="auto"/>
            <w:noWrap/>
            <w:vAlign w:val="bottom"/>
            <w:hideMark/>
          </w:tcPr>
          <w:p w14:paraId="045F6F2D" w14:textId="77777777" w:rsidR="00B2194A" w:rsidRPr="0003084F" w:rsidRDefault="00B2194A" w:rsidP="00B2194A">
            <w:pPr>
              <w:spacing w:after="0" w:line="240" w:lineRule="auto"/>
              <w:rPr>
                <w:rFonts w:ascii="Calibri" w:eastAsia="Times New Roman" w:hAnsi="Calibri" w:cs="Times New Roman"/>
                <w:b/>
                <w:bCs/>
                <w:color w:val="000000"/>
                <w:sz w:val="26"/>
                <w:szCs w:val="26"/>
                <w:lang w:eastAsia="en-GB"/>
              </w:rPr>
            </w:pPr>
            <w:r w:rsidRPr="0003084F">
              <w:rPr>
                <w:rFonts w:ascii="Calibri" w:eastAsia="Times New Roman" w:hAnsi="Calibri" w:cs="Times New Roman"/>
                <w:b/>
                <w:bCs/>
                <w:color w:val="000000"/>
                <w:sz w:val="26"/>
                <w:szCs w:val="26"/>
                <w:lang w:eastAsia="en-GB"/>
              </w:rPr>
              <w:t>Total</w:t>
            </w:r>
          </w:p>
        </w:tc>
        <w:tc>
          <w:tcPr>
            <w:tcW w:w="1560" w:type="dxa"/>
            <w:tcBorders>
              <w:top w:val="nil"/>
              <w:left w:val="nil"/>
              <w:bottom w:val="single" w:sz="12" w:space="0" w:color="auto"/>
              <w:right w:val="single" w:sz="8" w:space="0" w:color="auto"/>
            </w:tcBorders>
            <w:shd w:val="clear" w:color="auto" w:fill="auto"/>
            <w:noWrap/>
            <w:vAlign w:val="bottom"/>
            <w:hideMark/>
          </w:tcPr>
          <w:p w14:paraId="5C38B4A3" w14:textId="231EB279" w:rsidR="00B2194A" w:rsidRPr="009034FF" w:rsidRDefault="0003084F" w:rsidP="00B2194A">
            <w:pPr>
              <w:spacing w:after="0" w:line="240" w:lineRule="auto"/>
              <w:jc w:val="right"/>
              <w:rPr>
                <w:rFonts w:ascii="Calibri" w:eastAsia="Times New Roman" w:hAnsi="Calibri" w:cs="Times New Roman"/>
                <w:b/>
                <w:bCs/>
                <w:color w:val="000000"/>
                <w:sz w:val="26"/>
                <w:szCs w:val="26"/>
                <w:lang w:eastAsia="en-GB"/>
              </w:rPr>
            </w:pPr>
            <w:r w:rsidRPr="009034FF">
              <w:rPr>
                <w:rFonts w:ascii="Calibri" w:eastAsia="Times New Roman" w:hAnsi="Calibri" w:cs="Times New Roman"/>
                <w:b/>
                <w:bCs/>
                <w:color w:val="000000"/>
                <w:sz w:val="26"/>
                <w:szCs w:val="26"/>
                <w:lang w:eastAsia="en-GB"/>
              </w:rPr>
              <w:t>2</w:t>
            </w:r>
            <w:r w:rsidR="002A1532">
              <w:rPr>
                <w:rFonts w:ascii="Calibri" w:eastAsia="Times New Roman" w:hAnsi="Calibri" w:cs="Times New Roman"/>
                <w:b/>
                <w:bCs/>
                <w:color w:val="000000"/>
                <w:sz w:val="26"/>
                <w:szCs w:val="26"/>
                <w:lang w:eastAsia="en-GB"/>
              </w:rPr>
              <w:t>7</w:t>
            </w:r>
          </w:p>
        </w:tc>
        <w:tc>
          <w:tcPr>
            <w:tcW w:w="1545" w:type="dxa"/>
            <w:tcBorders>
              <w:top w:val="nil"/>
              <w:left w:val="nil"/>
              <w:bottom w:val="single" w:sz="12" w:space="0" w:color="auto"/>
              <w:right w:val="single" w:sz="8" w:space="0" w:color="auto"/>
            </w:tcBorders>
            <w:shd w:val="clear" w:color="auto" w:fill="auto"/>
            <w:noWrap/>
            <w:vAlign w:val="bottom"/>
            <w:hideMark/>
          </w:tcPr>
          <w:p w14:paraId="0676C043" w14:textId="6D209225" w:rsidR="00B2194A" w:rsidRPr="009034FF" w:rsidRDefault="5836C6E1" w:rsidP="00B2194A">
            <w:pPr>
              <w:spacing w:after="0" w:line="240" w:lineRule="auto"/>
              <w:jc w:val="right"/>
              <w:rPr>
                <w:rFonts w:ascii="Calibri" w:eastAsia="Times New Roman" w:hAnsi="Calibri" w:cs="Times New Roman"/>
                <w:b/>
                <w:bCs/>
                <w:color w:val="000000"/>
                <w:sz w:val="26"/>
                <w:szCs w:val="26"/>
                <w:lang w:eastAsia="en-GB"/>
              </w:rPr>
            </w:pPr>
            <w:r w:rsidRPr="03DD81E3">
              <w:rPr>
                <w:rFonts w:ascii="Calibri" w:eastAsia="Times New Roman" w:hAnsi="Calibri" w:cs="Times New Roman"/>
                <w:b/>
                <w:bCs/>
                <w:color w:val="000000" w:themeColor="text1"/>
                <w:sz w:val="26"/>
                <w:szCs w:val="26"/>
                <w:lang w:eastAsia="en-GB"/>
              </w:rPr>
              <w:t>3</w:t>
            </w:r>
            <w:r w:rsidR="7348FAED" w:rsidRPr="03DD81E3">
              <w:rPr>
                <w:rFonts w:ascii="Calibri" w:eastAsia="Times New Roman" w:hAnsi="Calibri" w:cs="Times New Roman"/>
                <w:b/>
                <w:bCs/>
                <w:color w:val="000000" w:themeColor="text1"/>
                <w:sz w:val="26"/>
                <w:szCs w:val="26"/>
                <w:lang w:eastAsia="en-GB"/>
              </w:rPr>
              <w:t>32</w:t>
            </w:r>
          </w:p>
        </w:tc>
        <w:tc>
          <w:tcPr>
            <w:tcW w:w="866" w:type="dxa"/>
            <w:tcBorders>
              <w:top w:val="nil"/>
              <w:left w:val="nil"/>
              <w:bottom w:val="single" w:sz="12" w:space="0" w:color="auto"/>
              <w:right w:val="single" w:sz="12" w:space="0" w:color="auto"/>
            </w:tcBorders>
            <w:shd w:val="clear" w:color="auto" w:fill="auto"/>
            <w:noWrap/>
            <w:vAlign w:val="bottom"/>
            <w:hideMark/>
          </w:tcPr>
          <w:p w14:paraId="14BA8529" w14:textId="1F82C955" w:rsidR="00B2194A" w:rsidRPr="009034FF" w:rsidRDefault="785F5D89" w:rsidP="00B2194A">
            <w:pPr>
              <w:keepNext/>
              <w:spacing w:after="0" w:line="240" w:lineRule="auto"/>
              <w:jc w:val="right"/>
              <w:rPr>
                <w:rFonts w:ascii="Calibri" w:eastAsia="Times New Roman" w:hAnsi="Calibri" w:cs="Times New Roman"/>
                <w:b/>
                <w:bCs/>
                <w:color w:val="000000"/>
                <w:sz w:val="26"/>
                <w:szCs w:val="26"/>
                <w:lang w:eastAsia="en-GB"/>
              </w:rPr>
            </w:pPr>
            <w:r w:rsidRPr="51249F1B">
              <w:rPr>
                <w:rFonts w:ascii="Calibri" w:eastAsia="Times New Roman" w:hAnsi="Calibri" w:cs="Times New Roman"/>
                <w:b/>
                <w:bCs/>
                <w:color w:val="000000" w:themeColor="text1"/>
                <w:sz w:val="26"/>
                <w:szCs w:val="26"/>
                <w:lang w:eastAsia="en-GB"/>
              </w:rPr>
              <w:t>35</w:t>
            </w:r>
            <w:r w:rsidR="728FFEC4" w:rsidRPr="51249F1B">
              <w:rPr>
                <w:rFonts w:ascii="Calibri" w:eastAsia="Times New Roman" w:hAnsi="Calibri" w:cs="Times New Roman"/>
                <w:b/>
                <w:bCs/>
                <w:color w:val="000000" w:themeColor="text1"/>
                <w:sz w:val="26"/>
                <w:szCs w:val="26"/>
                <w:lang w:eastAsia="en-GB"/>
              </w:rPr>
              <w:t>8</w:t>
            </w:r>
          </w:p>
        </w:tc>
      </w:tr>
    </w:tbl>
    <w:p w14:paraId="749BC998" w14:textId="77777777" w:rsidR="009148D0" w:rsidRDefault="009148D0" w:rsidP="00E4350E">
      <w:pPr>
        <w:pStyle w:val="NoSpacing"/>
        <w:jc w:val="both"/>
        <w:rPr>
          <w:sz w:val="26"/>
          <w:szCs w:val="26"/>
        </w:rPr>
      </w:pPr>
    </w:p>
    <w:p w14:paraId="3296AC8E" w14:textId="25F84B4E" w:rsidR="00546432" w:rsidRDefault="00546432" w:rsidP="00E4350E">
      <w:pPr>
        <w:pStyle w:val="NoSpacing"/>
        <w:jc w:val="both"/>
        <w:rPr>
          <w:sz w:val="26"/>
          <w:szCs w:val="26"/>
        </w:rPr>
      </w:pPr>
      <w:r w:rsidRPr="51249F1B">
        <w:rPr>
          <w:sz w:val="26"/>
          <w:szCs w:val="26"/>
        </w:rPr>
        <w:t>The net completions figure of 3</w:t>
      </w:r>
      <w:r w:rsidR="00FD0B70" w:rsidRPr="51249F1B">
        <w:rPr>
          <w:sz w:val="26"/>
          <w:szCs w:val="26"/>
        </w:rPr>
        <w:t>5</w:t>
      </w:r>
      <w:r w:rsidR="5E2D6287" w:rsidRPr="51249F1B">
        <w:rPr>
          <w:sz w:val="26"/>
          <w:szCs w:val="26"/>
        </w:rPr>
        <w:t>8</w:t>
      </w:r>
      <w:r w:rsidRPr="51249F1B">
        <w:rPr>
          <w:sz w:val="26"/>
          <w:szCs w:val="26"/>
        </w:rPr>
        <w:t xml:space="preserve"> is significantly above the Local Plan annual requirement of 177 and </w:t>
      </w:r>
      <w:r w:rsidR="00B91389" w:rsidRPr="51249F1B">
        <w:rPr>
          <w:sz w:val="26"/>
          <w:szCs w:val="26"/>
        </w:rPr>
        <w:t xml:space="preserve">is </w:t>
      </w:r>
      <w:r w:rsidR="003C5F35" w:rsidRPr="51249F1B">
        <w:rPr>
          <w:sz w:val="26"/>
          <w:szCs w:val="26"/>
        </w:rPr>
        <w:t xml:space="preserve">in </w:t>
      </w:r>
      <w:r w:rsidR="002D08D5" w:rsidRPr="51249F1B">
        <w:rPr>
          <w:sz w:val="26"/>
          <w:szCs w:val="26"/>
        </w:rPr>
        <w:t xml:space="preserve">keeping with previous years delivery rates </w:t>
      </w:r>
      <w:r w:rsidR="00B91389" w:rsidRPr="51249F1B">
        <w:rPr>
          <w:sz w:val="26"/>
          <w:szCs w:val="26"/>
        </w:rPr>
        <w:t>during the plan period (see table 4 below).</w:t>
      </w:r>
    </w:p>
    <w:p w14:paraId="4D50F485" w14:textId="77777777" w:rsidR="009148D0" w:rsidRDefault="009148D0" w:rsidP="00E4350E">
      <w:pPr>
        <w:pStyle w:val="NoSpacing"/>
        <w:jc w:val="both"/>
        <w:rPr>
          <w:sz w:val="26"/>
          <w:szCs w:val="26"/>
        </w:rPr>
      </w:pPr>
    </w:p>
    <w:p w14:paraId="67FF7844" w14:textId="7FD1260B" w:rsidR="007D7F66" w:rsidRPr="00994D7F" w:rsidRDefault="009148D0" w:rsidP="00994D7F">
      <w:pPr>
        <w:pStyle w:val="Caption"/>
        <w:rPr>
          <w:rFonts w:ascii="Calibri" w:hAnsi="Calibri"/>
          <w:b w:val="0"/>
          <w:i/>
          <w:color w:val="auto"/>
          <w:sz w:val="24"/>
          <w:szCs w:val="24"/>
        </w:rPr>
      </w:pPr>
      <w:r w:rsidRPr="006B4283">
        <w:rPr>
          <w:rFonts w:ascii="Calibri" w:hAnsi="Calibri"/>
          <w:b w:val="0"/>
          <w:i/>
          <w:color w:val="auto"/>
          <w:sz w:val="24"/>
          <w:szCs w:val="24"/>
        </w:rPr>
        <w:t xml:space="preserve">Table </w:t>
      </w:r>
      <w:r w:rsidRPr="006B4283">
        <w:rPr>
          <w:rFonts w:ascii="Calibri" w:hAnsi="Calibri"/>
          <w:b w:val="0"/>
          <w:i/>
          <w:color w:val="auto"/>
          <w:sz w:val="24"/>
          <w:szCs w:val="24"/>
        </w:rPr>
        <w:fldChar w:fldCharType="begin"/>
      </w:r>
      <w:r w:rsidRPr="006B4283">
        <w:rPr>
          <w:rFonts w:ascii="Calibri" w:hAnsi="Calibri"/>
          <w:b w:val="0"/>
          <w:i/>
          <w:color w:val="auto"/>
          <w:sz w:val="24"/>
          <w:szCs w:val="24"/>
        </w:rPr>
        <w:instrText xml:space="preserve"> SEQ Table \* ARABIC </w:instrText>
      </w:r>
      <w:r w:rsidRPr="006B4283">
        <w:rPr>
          <w:rFonts w:ascii="Calibri" w:hAnsi="Calibri"/>
          <w:b w:val="0"/>
          <w:i/>
          <w:color w:val="auto"/>
          <w:sz w:val="24"/>
          <w:szCs w:val="24"/>
        </w:rPr>
        <w:fldChar w:fldCharType="separate"/>
      </w:r>
      <w:r w:rsidRPr="006B4283">
        <w:rPr>
          <w:rFonts w:ascii="Calibri" w:hAnsi="Calibri"/>
          <w:b w:val="0"/>
          <w:i/>
          <w:noProof/>
          <w:color w:val="auto"/>
          <w:sz w:val="24"/>
          <w:szCs w:val="24"/>
        </w:rPr>
        <w:t>4</w:t>
      </w:r>
      <w:r w:rsidRPr="006B4283">
        <w:rPr>
          <w:rFonts w:ascii="Calibri" w:hAnsi="Calibri"/>
          <w:b w:val="0"/>
          <w:i/>
          <w:color w:val="auto"/>
          <w:sz w:val="24"/>
          <w:szCs w:val="24"/>
        </w:rPr>
        <w:fldChar w:fldCharType="end"/>
      </w:r>
      <w:r w:rsidRPr="006B4283">
        <w:rPr>
          <w:rFonts w:ascii="Calibri" w:hAnsi="Calibri"/>
          <w:b w:val="0"/>
          <w:i/>
          <w:color w:val="auto"/>
          <w:sz w:val="24"/>
          <w:szCs w:val="24"/>
        </w:rPr>
        <w:t>: Comparison to Delivery (</w:t>
      </w:r>
      <w:r>
        <w:rPr>
          <w:rFonts w:ascii="Calibri" w:hAnsi="Calibri"/>
          <w:b w:val="0"/>
          <w:i/>
          <w:color w:val="auto"/>
          <w:sz w:val="24"/>
          <w:szCs w:val="24"/>
        </w:rPr>
        <w:t>Net</w:t>
      </w:r>
      <w:r w:rsidRPr="006B4283">
        <w:rPr>
          <w:rFonts w:ascii="Calibri" w:hAnsi="Calibri"/>
          <w:b w:val="0"/>
          <w:i/>
          <w:color w:val="auto"/>
          <w:sz w:val="24"/>
          <w:szCs w:val="24"/>
        </w:rPr>
        <w:t>) in Previous Years</w:t>
      </w:r>
    </w:p>
    <w:tbl>
      <w:tblPr>
        <w:tblW w:w="10680" w:type="dxa"/>
        <w:tblInd w:w="-755" w:type="dxa"/>
        <w:tblCellMar>
          <w:top w:w="15" w:type="dxa"/>
          <w:bottom w:w="15" w:type="dxa"/>
        </w:tblCellMar>
        <w:tblLook w:val="04A0" w:firstRow="1" w:lastRow="0" w:firstColumn="1" w:lastColumn="0" w:noHBand="0" w:noVBand="1"/>
      </w:tblPr>
      <w:tblGrid>
        <w:gridCol w:w="945"/>
        <w:gridCol w:w="555"/>
        <w:gridCol w:w="585"/>
        <w:gridCol w:w="600"/>
        <w:gridCol w:w="600"/>
        <w:gridCol w:w="555"/>
        <w:gridCol w:w="540"/>
        <w:gridCol w:w="600"/>
        <w:gridCol w:w="528"/>
        <w:gridCol w:w="528"/>
        <w:gridCol w:w="540"/>
        <w:gridCol w:w="555"/>
        <w:gridCol w:w="600"/>
        <w:gridCol w:w="600"/>
        <w:gridCol w:w="585"/>
        <w:gridCol w:w="570"/>
        <w:gridCol w:w="600"/>
        <w:gridCol w:w="600"/>
      </w:tblGrid>
      <w:tr w:rsidR="00034B39" w:rsidRPr="00034B39" w14:paraId="11E40033" w14:textId="77777777" w:rsidTr="51249F1B">
        <w:trPr>
          <w:trHeight w:val="630"/>
        </w:trPr>
        <w:tc>
          <w:tcPr>
            <w:tcW w:w="945" w:type="dxa"/>
            <w:tcBorders>
              <w:top w:val="single" w:sz="8" w:space="0" w:color="auto"/>
              <w:left w:val="single" w:sz="8" w:space="0" w:color="auto"/>
              <w:bottom w:val="single" w:sz="4" w:space="0" w:color="auto"/>
              <w:right w:val="single" w:sz="4" w:space="0" w:color="auto"/>
            </w:tcBorders>
            <w:shd w:val="clear" w:color="auto" w:fill="B4C6E7"/>
            <w:noWrap/>
            <w:vAlign w:val="bottom"/>
            <w:hideMark/>
          </w:tcPr>
          <w:p w14:paraId="0350614B" w14:textId="77777777" w:rsidR="00034B39" w:rsidRPr="00034B39" w:rsidRDefault="251434DC" w:rsidP="2136150E">
            <w:pPr>
              <w:spacing w:after="0" w:line="240" w:lineRule="auto"/>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Year</w:t>
            </w:r>
          </w:p>
        </w:tc>
        <w:tc>
          <w:tcPr>
            <w:tcW w:w="555"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3DB1222F"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06/07</w:t>
            </w:r>
          </w:p>
        </w:tc>
        <w:tc>
          <w:tcPr>
            <w:tcW w:w="585"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4F7937CC"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07/08</w:t>
            </w:r>
          </w:p>
        </w:tc>
        <w:tc>
          <w:tcPr>
            <w:tcW w:w="600"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785E6BF7"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08/09</w:t>
            </w:r>
          </w:p>
        </w:tc>
        <w:tc>
          <w:tcPr>
            <w:tcW w:w="600"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5960E148"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09/10</w:t>
            </w:r>
          </w:p>
        </w:tc>
        <w:tc>
          <w:tcPr>
            <w:tcW w:w="555"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74AF7F6A"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10/11</w:t>
            </w:r>
          </w:p>
        </w:tc>
        <w:tc>
          <w:tcPr>
            <w:tcW w:w="540"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0BB7F3CE"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11/12</w:t>
            </w:r>
          </w:p>
        </w:tc>
        <w:tc>
          <w:tcPr>
            <w:tcW w:w="600"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2B10E7B3"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12/13</w:t>
            </w:r>
          </w:p>
        </w:tc>
        <w:tc>
          <w:tcPr>
            <w:tcW w:w="525"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42958AE7"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13/14</w:t>
            </w:r>
          </w:p>
        </w:tc>
        <w:tc>
          <w:tcPr>
            <w:tcW w:w="525"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7DFEA7B1"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14/15</w:t>
            </w:r>
          </w:p>
        </w:tc>
        <w:tc>
          <w:tcPr>
            <w:tcW w:w="540"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2D742118"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15/16</w:t>
            </w:r>
          </w:p>
        </w:tc>
        <w:tc>
          <w:tcPr>
            <w:tcW w:w="555"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5B266FDB"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16/17</w:t>
            </w:r>
          </w:p>
        </w:tc>
        <w:tc>
          <w:tcPr>
            <w:tcW w:w="600"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6C9E121A"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17/18</w:t>
            </w:r>
          </w:p>
        </w:tc>
        <w:tc>
          <w:tcPr>
            <w:tcW w:w="600"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07295EB8"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18/19</w:t>
            </w:r>
          </w:p>
        </w:tc>
        <w:tc>
          <w:tcPr>
            <w:tcW w:w="585"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59236247"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19/20</w:t>
            </w:r>
          </w:p>
        </w:tc>
        <w:tc>
          <w:tcPr>
            <w:tcW w:w="570"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3D7E28CB"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20/21</w:t>
            </w:r>
          </w:p>
        </w:tc>
        <w:tc>
          <w:tcPr>
            <w:tcW w:w="600" w:type="dxa"/>
            <w:tcBorders>
              <w:top w:val="single" w:sz="8" w:space="0" w:color="auto"/>
              <w:left w:val="single" w:sz="4" w:space="0" w:color="auto"/>
              <w:bottom w:val="single" w:sz="4" w:space="0" w:color="auto"/>
              <w:right w:val="single" w:sz="4" w:space="0" w:color="auto"/>
            </w:tcBorders>
            <w:shd w:val="clear" w:color="auto" w:fill="B4C6E7"/>
            <w:noWrap/>
            <w:textDirection w:val="btLr"/>
            <w:vAlign w:val="center"/>
            <w:hideMark/>
          </w:tcPr>
          <w:p w14:paraId="2BEFB5E9"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21/22</w:t>
            </w:r>
          </w:p>
        </w:tc>
        <w:tc>
          <w:tcPr>
            <w:tcW w:w="600" w:type="dxa"/>
            <w:tcBorders>
              <w:top w:val="single" w:sz="8" w:space="0" w:color="auto"/>
              <w:left w:val="single" w:sz="4" w:space="0" w:color="auto"/>
              <w:bottom w:val="single" w:sz="4" w:space="0" w:color="auto"/>
              <w:right w:val="single" w:sz="8" w:space="0" w:color="auto"/>
            </w:tcBorders>
            <w:shd w:val="clear" w:color="auto" w:fill="B4C6E7"/>
            <w:noWrap/>
            <w:textDirection w:val="btLr"/>
            <w:vAlign w:val="center"/>
            <w:hideMark/>
          </w:tcPr>
          <w:p w14:paraId="26226E08"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22/23</w:t>
            </w:r>
          </w:p>
        </w:tc>
      </w:tr>
      <w:tr w:rsidR="00034B39" w:rsidRPr="00034B39" w14:paraId="4E2E45D8" w14:textId="77777777" w:rsidTr="51249F1B">
        <w:trPr>
          <w:trHeight w:val="300"/>
        </w:trPr>
        <w:tc>
          <w:tcPr>
            <w:tcW w:w="945" w:type="dxa"/>
            <w:tcBorders>
              <w:top w:val="single" w:sz="4" w:space="0" w:color="auto"/>
              <w:left w:val="single" w:sz="8" w:space="0" w:color="auto"/>
              <w:bottom w:val="single" w:sz="4" w:space="0" w:color="auto"/>
              <w:right w:val="single" w:sz="4" w:space="0" w:color="auto"/>
            </w:tcBorders>
            <w:noWrap/>
            <w:hideMark/>
          </w:tcPr>
          <w:p w14:paraId="72E86F74"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Local Plan</w:t>
            </w: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08A78E"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202</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10DA84"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161</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9BAAF5"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79</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FA4AE7"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34</w:t>
            </w: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1847D9"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89380F"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386467"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14</w:t>
            </w:r>
          </w:p>
        </w:tc>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708BCD"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0</w:t>
            </w:r>
          </w:p>
        </w:tc>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AFFCC8"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815F2C"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6</w:t>
            </w: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2CDEA6"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27</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663A9A"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125</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E31DE9"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299</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FF1FC6" w14:textId="60F1D5D6"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43</w:t>
            </w:r>
            <w:r w:rsidR="00941925">
              <w:rPr>
                <w:rFonts w:eastAsia="Times New Roman"/>
                <w:color w:val="000000" w:themeColor="text1"/>
                <w:sz w:val="20"/>
                <w:szCs w:val="20"/>
                <w:lang w:eastAsia="en-GB"/>
              </w:rPr>
              <w:t>8</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72EE9C" w14:textId="3FF9DEE8" w:rsidR="00034B39" w:rsidRPr="00034B39" w:rsidRDefault="00941925" w:rsidP="2136150E">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412</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389DED" w14:textId="433561E9"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3</w:t>
            </w:r>
            <w:r w:rsidR="000E673F">
              <w:rPr>
                <w:rFonts w:eastAsia="Times New Roman"/>
                <w:color w:val="000000" w:themeColor="text1"/>
                <w:sz w:val="20"/>
                <w:szCs w:val="20"/>
                <w:lang w:eastAsia="en-GB"/>
              </w:rPr>
              <w:t>74</w:t>
            </w:r>
          </w:p>
        </w:tc>
        <w:tc>
          <w:tcPr>
            <w:tcW w:w="600" w:type="dxa"/>
            <w:tcBorders>
              <w:top w:val="single" w:sz="4" w:space="0" w:color="auto"/>
              <w:left w:val="single" w:sz="4" w:space="0" w:color="auto"/>
              <w:bottom w:val="single" w:sz="4" w:space="0" w:color="auto"/>
              <w:right w:val="single" w:sz="8" w:space="0" w:color="auto"/>
            </w:tcBorders>
            <w:shd w:val="clear" w:color="auto" w:fill="FFFFFF" w:themeFill="background1"/>
            <w:noWrap/>
            <w:hideMark/>
          </w:tcPr>
          <w:p w14:paraId="600F8355" w14:textId="337A680A" w:rsidR="00034B39" w:rsidRPr="00034B39" w:rsidRDefault="7416E667" w:rsidP="2136150E">
            <w:pPr>
              <w:spacing w:after="0" w:line="240" w:lineRule="auto"/>
              <w:jc w:val="center"/>
              <w:rPr>
                <w:rFonts w:eastAsia="Times New Roman"/>
                <w:color w:val="000000"/>
                <w:sz w:val="20"/>
                <w:szCs w:val="20"/>
                <w:lang w:eastAsia="en-GB"/>
              </w:rPr>
            </w:pPr>
            <w:r w:rsidRPr="03DD81E3">
              <w:rPr>
                <w:rFonts w:eastAsia="Times New Roman"/>
                <w:color w:val="000000" w:themeColor="text1"/>
                <w:sz w:val="20"/>
                <w:szCs w:val="20"/>
                <w:lang w:eastAsia="en-GB"/>
              </w:rPr>
              <w:t>3</w:t>
            </w:r>
            <w:r w:rsidR="000E673F">
              <w:rPr>
                <w:rFonts w:eastAsia="Times New Roman"/>
                <w:color w:val="000000" w:themeColor="text1"/>
                <w:sz w:val="20"/>
                <w:szCs w:val="20"/>
                <w:lang w:eastAsia="en-GB"/>
              </w:rPr>
              <w:t>46</w:t>
            </w:r>
          </w:p>
        </w:tc>
      </w:tr>
      <w:tr w:rsidR="001E16D5" w:rsidRPr="00034B39" w14:paraId="2F1EF97A" w14:textId="77777777" w:rsidTr="51249F1B">
        <w:trPr>
          <w:trHeight w:val="300"/>
        </w:trPr>
        <w:tc>
          <w:tcPr>
            <w:tcW w:w="945" w:type="dxa"/>
            <w:tcBorders>
              <w:top w:val="single" w:sz="4" w:space="0" w:color="auto"/>
              <w:left w:val="single" w:sz="8" w:space="0" w:color="auto"/>
              <w:bottom w:val="single" w:sz="4" w:space="0" w:color="auto"/>
              <w:right w:val="single" w:sz="4" w:space="0" w:color="auto"/>
            </w:tcBorders>
            <w:noWrap/>
            <w:hideMark/>
          </w:tcPr>
          <w:p w14:paraId="603A53DF"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Windfall</w:t>
            </w:r>
          </w:p>
        </w:tc>
        <w:tc>
          <w:tcPr>
            <w:tcW w:w="555" w:type="dxa"/>
            <w:tcBorders>
              <w:top w:val="single" w:sz="4" w:space="0" w:color="auto"/>
              <w:left w:val="single" w:sz="4" w:space="0" w:color="auto"/>
              <w:bottom w:val="single" w:sz="4" w:space="0" w:color="auto"/>
              <w:right w:val="single" w:sz="4" w:space="0" w:color="auto"/>
            </w:tcBorders>
            <w:noWrap/>
            <w:hideMark/>
          </w:tcPr>
          <w:p w14:paraId="38B07B23"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248</w:t>
            </w:r>
          </w:p>
        </w:tc>
        <w:tc>
          <w:tcPr>
            <w:tcW w:w="585" w:type="dxa"/>
            <w:tcBorders>
              <w:top w:val="single" w:sz="4" w:space="0" w:color="auto"/>
              <w:left w:val="single" w:sz="4" w:space="0" w:color="auto"/>
              <w:bottom w:val="single" w:sz="4" w:space="0" w:color="auto"/>
              <w:right w:val="single" w:sz="4" w:space="0" w:color="auto"/>
            </w:tcBorders>
            <w:noWrap/>
            <w:hideMark/>
          </w:tcPr>
          <w:p w14:paraId="6570C17C"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58</w:t>
            </w:r>
          </w:p>
        </w:tc>
        <w:tc>
          <w:tcPr>
            <w:tcW w:w="600" w:type="dxa"/>
            <w:tcBorders>
              <w:top w:val="single" w:sz="4" w:space="0" w:color="auto"/>
              <w:left w:val="single" w:sz="4" w:space="0" w:color="auto"/>
              <w:bottom w:val="single" w:sz="4" w:space="0" w:color="auto"/>
              <w:right w:val="single" w:sz="4" w:space="0" w:color="auto"/>
            </w:tcBorders>
            <w:noWrap/>
            <w:hideMark/>
          </w:tcPr>
          <w:p w14:paraId="31BB8EBC"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120</w:t>
            </w:r>
          </w:p>
        </w:tc>
        <w:tc>
          <w:tcPr>
            <w:tcW w:w="600" w:type="dxa"/>
            <w:tcBorders>
              <w:top w:val="single" w:sz="4" w:space="0" w:color="auto"/>
              <w:left w:val="single" w:sz="4" w:space="0" w:color="auto"/>
              <w:bottom w:val="single" w:sz="4" w:space="0" w:color="auto"/>
              <w:right w:val="single" w:sz="4" w:space="0" w:color="auto"/>
            </w:tcBorders>
            <w:noWrap/>
            <w:hideMark/>
          </w:tcPr>
          <w:p w14:paraId="035F903A"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130</w:t>
            </w:r>
          </w:p>
        </w:tc>
        <w:tc>
          <w:tcPr>
            <w:tcW w:w="555" w:type="dxa"/>
            <w:tcBorders>
              <w:top w:val="single" w:sz="4" w:space="0" w:color="auto"/>
              <w:left w:val="single" w:sz="4" w:space="0" w:color="auto"/>
              <w:bottom w:val="single" w:sz="4" w:space="0" w:color="auto"/>
              <w:right w:val="single" w:sz="4" w:space="0" w:color="auto"/>
            </w:tcBorders>
            <w:noWrap/>
            <w:hideMark/>
          </w:tcPr>
          <w:p w14:paraId="042CB0F4"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137</w:t>
            </w:r>
          </w:p>
        </w:tc>
        <w:tc>
          <w:tcPr>
            <w:tcW w:w="540" w:type="dxa"/>
            <w:tcBorders>
              <w:top w:val="single" w:sz="4" w:space="0" w:color="auto"/>
              <w:left w:val="single" w:sz="4" w:space="0" w:color="auto"/>
              <w:bottom w:val="single" w:sz="4" w:space="0" w:color="auto"/>
              <w:right w:val="single" w:sz="4" w:space="0" w:color="auto"/>
            </w:tcBorders>
            <w:noWrap/>
            <w:hideMark/>
          </w:tcPr>
          <w:p w14:paraId="418D36BD"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80</w:t>
            </w:r>
          </w:p>
        </w:tc>
        <w:tc>
          <w:tcPr>
            <w:tcW w:w="600" w:type="dxa"/>
            <w:tcBorders>
              <w:top w:val="single" w:sz="4" w:space="0" w:color="auto"/>
              <w:left w:val="single" w:sz="4" w:space="0" w:color="auto"/>
              <w:bottom w:val="single" w:sz="4" w:space="0" w:color="auto"/>
              <w:right w:val="single" w:sz="4" w:space="0" w:color="auto"/>
            </w:tcBorders>
            <w:noWrap/>
            <w:hideMark/>
          </w:tcPr>
          <w:p w14:paraId="6179D00B"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111</w:t>
            </w:r>
          </w:p>
        </w:tc>
        <w:tc>
          <w:tcPr>
            <w:tcW w:w="525" w:type="dxa"/>
            <w:tcBorders>
              <w:top w:val="single" w:sz="4" w:space="0" w:color="auto"/>
              <w:left w:val="single" w:sz="4" w:space="0" w:color="auto"/>
              <w:bottom w:val="single" w:sz="4" w:space="0" w:color="auto"/>
              <w:right w:val="single" w:sz="4" w:space="0" w:color="auto"/>
            </w:tcBorders>
            <w:noWrap/>
            <w:hideMark/>
          </w:tcPr>
          <w:p w14:paraId="192F189B"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52</w:t>
            </w:r>
          </w:p>
        </w:tc>
        <w:tc>
          <w:tcPr>
            <w:tcW w:w="525" w:type="dxa"/>
            <w:tcBorders>
              <w:top w:val="single" w:sz="4" w:space="0" w:color="auto"/>
              <w:left w:val="single" w:sz="4" w:space="0" w:color="auto"/>
              <w:bottom w:val="single" w:sz="4" w:space="0" w:color="auto"/>
              <w:right w:val="single" w:sz="4" w:space="0" w:color="auto"/>
            </w:tcBorders>
            <w:noWrap/>
            <w:hideMark/>
          </w:tcPr>
          <w:p w14:paraId="3ECFA749"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65</w:t>
            </w:r>
          </w:p>
        </w:tc>
        <w:tc>
          <w:tcPr>
            <w:tcW w:w="540" w:type="dxa"/>
            <w:tcBorders>
              <w:top w:val="single" w:sz="4" w:space="0" w:color="auto"/>
              <w:left w:val="single" w:sz="4" w:space="0" w:color="auto"/>
              <w:bottom w:val="single" w:sz="4" w:space="0" w:color="auto"/>
              <w:right w:val="single" w:sz="4" w:space="0" w:color="auto"/>
            </w:tcBorders>
            <w:noWrap/>
            <w:hideMark/>
          </w:tcPr>
          <w:p w14:paraId="3F515F1B"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86</w:t>
            </w:r>
          </w:p>
        </w:tc>
        <w:tc>
          <w:tcPr>
            <w:tcW w:w="555" w:type="dxa"/>
            <w:tcBorders>
              <w:top w:val="single" w:sz="4" w:space="0" w:color="auto"/>
              <w:left w:val="single" w:sz="4" w:space="0" w:color="auto"/>
              <w:bottom w:val="single" w:sz="4" w:space="0" w:color="auto"/>
              <w:right w:val="single" w:sz="4" w:space="0" w:color="auto"/>
            </w:tcBorders>
            <w:noWrap/>
            <w:hideMark/>
          </w:tcPr>
          <w:p w14:paraId="2FBA6281"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144</w:t>
            </w:r>
          </w:p>
        </w:tc>
        <w:tc>
          <w:tcPr>
            <w:tcW w:w="600" w:type="dxa"/>
            <w:tcBorders>
              <w:top w:val="single" w:sz="4" w:space="0" w:color="auto"/>
              <w:left w:val="single" w:sz="4" w:space="0" w:color="auto"/>
              <w:bottom w:val="single" w:sz="4" w:space="0" w:color="auto"/>
              <w:right w:val="single" w:sz="4" w:space="0" w:color="auto"/>
            </w:tcBorders>
            <w:noWrap/>
            <w:hideMark/>
          </w:tcPr>
          <w:p w14:paraId="1C61C495"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111</w:t>
            </w:r>
          </w:p>
        </w:tc>
        <w:tc>
          <w:tcPr>
            <w:tcW w:w="600" w:type="dxa"/>
            <w:tcBorders>
              <w:top w:val="single" w:sz="4" w:space="0" w:color="auto"/>
              <w:left w:val="single" w:sz="4" w:space="0" w:color="auto"/>
              <w:bottom w:val="single" w:sz="4" w:space="0" w:color="auto"/>
              <w:right w:val="single" w:sz="4" w:space="0" w:color="auto"/>
            </w:tcBorders>
            <w:noWrap/>
            <w:hideMark/>
          </w:tcPr>
          <w:p w14:paraId="6DBF5A2C"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75</w:t>
            </w:r>
          </w:p>
        </w:tc>
        <w:tc>
          <w:tcPr>
            <w:tcW w:w="585" w:type="dxa"/>
            <w:tcBorders>
              <w:top w:val="single" w:sz="4" w:space="0" w:color="auto"/>
              <w:left w:val="single" w:sz="4" w:space="0" w:color="auto"/>
              <w:bottom w:val="single" w:sz="4" w:space="0" w:color="auto"/>
              <w:right w:val="single" w:sz="4" w:space="0" w:color="auto"/>
            </w:tcBorders>
            <w:noWrap/>
            <w:hideMark/>
          </w:tcPr>
          <w:p w14:paraId="60F34637"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133</w:t>
            </w:r>
          </w:p>
        </w:tc>
        <w:tc>
          <w:tcPr>
            <w:tcW w:w="570" w:type="dxa"/>
            <w:tcBorders>
              <w:top w:val="single" w:sz="4" w:space="0" w:color="auto"/>
              <w:left w:val="single" w:sz="4" w:space="0" w:color="auto"/>
              <w:bottom w:val="single" w:sz="4" w:space="0" w:color="auto"/>
              <w:right w:val="single" w:sz="4" w:space="0" w:color="auto"/>
            </w:tcBorders>
            <w:noWrap/>
            <w:hideMark/>
          </w:tcPr>
          <w:p w14:paraId="6FD98C1C"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104</w:t>
            </w:r>
          </w:p>
        </w:tc>
        <w:tc>
          <w:tcPr>
            <w:tcW w:w="600" w:type="dxa"/>
            <w:tcBorders>
              <w:top w:val="single" w:sz="4" w:space="0" w:color="auto"/>
              <w:left w:val="single" w:sz="4" w:space="0" w:color="auto"/>
              <w:bottom w:val="single" w:sz="4" w:space="0" w:color="auto"/>
              <w:right w:val="single" w:sz="4" w:space="0" w:color="auto"/>
            </w:tcBorders>
            <w:noWrap/>
            <w:hideMark/>
          </w:tcPr>
          <w:p w14:paraId="07E1101A" w14:textId="77777777" w:rsidR="00034B39" w:rsidRPr="00034B39" w:rsidRDefault="251434DC"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36</w:t>
            </w:r>
          </w:p>
        </w:tc>
        <w:tc>
          <w:tcPr>
            <w:tcW w:w="600" w:type="dxa"/>
            <w:tcBorders>
              <w:top w:val="single" w:sz="4" w:space="0" w:color="auto"/>
              <w:left w:val="single" w:sz="4" w:space="0" w:color="auto"/>
              <w:bottom w:val="single" w:sz="4" w:space="0" w:color="auto"/>
              <w:right w:val="single" w:sz="8" w:space="0" w:color="auto"/>
            </w:tcBorders>
            <w:noWrap/>
            <w:hideMark/>
          </w:tcPr>
          <w:p w14:paraId="603367B8" w14:textId="744A69FE" w:rsidR="00034B39" w:rsidRPr="00034B39" w:rsidRDefault="002A1532" w:rsidP="2136150E">
            <w:pPr>
              <w:spacing w:after="0" w:line="240" w:lineRule="auto"/>
              <w:jc w:val="center"/>
              <w:rPr>
                <w:rFonts w:eastAsia="Times New Roman"/>
                <w:color w:val="000000"/>
                <w:sz w:val="20"/>
                <w:szCs w:val="20"/>
                <w:lang w:eastAsia="en-GB"/>
              </w:rPr>
            </w:pPr>
            <w:r w:rsidRPr="2136150E">
              <w:rPr>
                <w:rFonts w:eastAsia="Times New Roman"/>
                <w:color w:val="000000" w:themeColor="text1"/>
                <w:sz w:val="20"/>
                <w:szCs w:val="20"/>
                <w:lang w:eastAsia="en-GB"/>
              </w:rPr>
              <w:t>13</w:t>
            </w:r>
          </w:p>
        </w:tc>
      </w:tr>
      <w:tr w:rsidR="001E16D5" w:rsidRPr="00034B39" w14:paraId="5D17FAC8" w14:textId="77777777" w:rsidTr="51249F1B">
        <w:trPr>
          <w:trHeight w:val="315"/>
        </w:trPr>
        <w:tc>
          <w:tcPr>
            <w:tcW w:w="945" w:type="dxa"/>
            <w:tcBorders>
              <w:top w:val="single" w:sz="4" w:space="0" w:color="auto"/>
              <w:left w:val="single" w:sz="8" w:space="0" w:color="auto"/>
              <w:bottom w:val="single" w:sz="8" w:space="0" w:color="auto"/>
              <w:right w:val="single" w:sz="4" w:space="0" w:color="auto"/>
            </w:tcBorders>
            <w:noWrap/>
            <w:hideMark/>
          </w:tcPr>
          <w:p w14:paraId="52558BEB" w14:textId="77777777" w:rsidR="00034B39" w:rsidRPr="00034B39" w:rsidRDefault="251434DC" w:rsidP="2136150E">
            <w:pPr>
              <w:spacing w:after="0" w:line="240" w:lineRule="auto"/>
              <w:jc w:val="center"/>
              <w:rPr>
                <w:rFonts w:ascii="Calibri" w:eastAsia="Times New Roman" w:hAnsi="Calibri" w:cs="Calibri"/>
                <w:b/>
                <w:bCs/>
                <w:color w:val="000000"/>
                <w:sz w:val="20"/>
                <w:szCs w:val="20"/>
                <w:lang w:eastAsia="en-GB"/>
              </w:rPr>
            </w:pPr>
            <w:r w:rsidRPr="2136150E">
              <w:rPr>
                <w:rFonts w:ascii="Calibri" w:eastAsia="Times New Roman" w:hAnsi="Calibri" w:cs="Calibri"/>
                <w:b/>
                <w:bCs/>
                <w:color w:val="000000" w:themeColor="text1"/>
                <w:sz w:val="20"/>
                <w:szCs w:val="20"/>
                <w:lang w:eastAsia="en-GB"/>
              </w:rPr>
              <w:t>Total</w:t>
            </w:r>
          </w:p>
        </w:tc>
        <w:tc>
          <w:tcPr>
            <w:tcW w:w="555" w:type="dxa"/>
            <w:tcBorders>
              <w:top w:val="single" w:sz="4" w:space="0" w:color="auto"/>
              <w:left w:val="single" w:sz="4" w:space="0" w:color="auto"/>
              <w:bottom w:val="single" w:sz="8" w:space="0" w:color="auto"/>
              <w:right w:val="single" w:sz="4" w:space="0" w:color="auto"/>
            </w:tcBorders>
            <w:noWrap/>
            <w:hideMark/>
          </w:tcPr>
          <w:p w14:paraId="36E5A4F7"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444</w:t>
            </w:r>
          </w:p>
        </w:tc>
        <w:tc>
          <w:tcPr>
            <w:tcW w:w="585" w:type="dxa"/>
            <w:tcBorders>
              <w:top w:val="single" w:sz="4" w:space="0" w:color="auto"/>
              <w:left w:val="single" w:sz="4" w:space="0" w:color="auto"/>
              <w:bottom w:val="single" w:sz="8" w:space="0" w:color="auto"/>
              <w:right w:val="single" w:sz="4" w:space="0" w:color="auto"/>
            </w:tcBorders>
            <w:noWrap/>
            <w:hideMark/>
          </w:tcPr>
          <w:p w14:paraId="22F67578"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216</w:t>
            </w:r>
          </w:p>
        </w:tc>
        <w:tc>
          <w:tcPr>
            <w:tcW w:w="600" w:type="dxa"/>
            <w:tcBorders>
              <w:top w:val="single" w:sz="4" w:space="0" w:color="auto"/>
              <w:left w:val="single" w:sz="4" w:space="0" w:color="auto"/>
              <w:bottom w:val="single" w:sz="8" w:space="0" w:color="auto"/>
              <w:right w:val="single" w:sz="4" w:space="0" w:color="auto"/>
            </w:tcBorders>
            <w:noWrap/>
            <w:hideMark/>
          </w:tcPr>
          <w:p w14:paraId="640538FC"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196</w:t>
            </w:r>
          </w:p>
        </w:tc>
        <w:tc>
          <w:tcPr>
            <w:tcW w:w="600" w:type="dxa"/>
            <w:tcBorders>
              <w:top w:val="single" w:sz="4" w:space="0" w:color="auto"/>
              <w:left w:val="single" w:sz="4" w:space="0" w:color="auto"/>
              <w:bottom w:val="single" w:sz="8" w:space="0" w:color="auto"/>
              <w:right w:val="single" w:sz="4" w:space="0" w:color="auto"/>
            </w:tcBorders>
            <w:noWrap/>
            <w:hideMark/>
          </w:tcPr>
          <w:p w14:paraId="376804D2"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154</w:t>
            </w:r>
          </w:p>
        </w:tc>
        <w:tc>
          <w:tcPr>
            <w:tcW w:w="555" w:type="dxa"/>
            <w:tcBorders>
              <w:top w:val="single" w:sz="4" w:space="0" w:color="auto"/>
              <w:left w:val="single" w:sz="4" w:space="0" w:color="auto"/>
              <w:bottom w:val="single" w:sz="8" w:space="0" w:color="auto"/>
              <w:right w:val="single" w:sz="4" w:space="0" w:color="auto"/>
            </w:tcBorders>
            <w:noWrap/>
            <w:hideMark/>
          </w:tcPr>
          <w:p w14:paraId="2C8DCDFF"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138</w:t>
            </w:r>
          </w:p>
        </w:tc>
        <w:tc>
          <w:tcPr>
            <w:tcW w:w="540" w:type="dxa"/>
            <w:tcBorders>
              <w:top w:val="single" w:sz="4" w:space="0" w:color="auto"/>
              <w:left w:val="single" w:sz="4" w:space="0" w:color="auto"/>
              <w:bottom w:val="single" w:sz="8" w:space="0" w:color="auto"/>
              <w:right w:val="single" w:sz="4" w:space="0" w:color="auto"/>
            </w:tcBorders>
            <w:noWrap/>
            <w:hideMark/>
          </w:tcPr>
          <w:p w14:paraId="57248414"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79</w:t>
            </w:r>
          </w:p>
        </w:tc>
        <w:tc>
          <w:tcPr>
            <w:tcW w:w="600" w:type="dxa"/>
            <w:tcBorders>
              <w:top w:val="single" w:sz="4" w:space="0" w:color="auto"/>
              <w:left w:val="single" w:sz="4" w:space="0" w:color="auto"/>
              <w:bottom w:val="single" w:sz="8" w:space="0" w:color="auto"/>
              <w:right w:val="single" w:sz="4" w:space="0" w:color="auto"/>
            </w:tcBorders>
            <w:noWrap/>
            <w:hideMark/>
          </w:tcPr>
          <w:p w14:paraId="2EEBE84E"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124</w:t>
            </w:r>
          </w:p>
        </w:tc>
        <w:tc>
          <w:tcPr>
            <w:tcW w:w="525" w:type="dxa"/>
            <w:tcBorders>
              <w:top w:val="single" w:sz="4" w:space="0" w:color="auto"/>
              <w:left w:val="single" w:sz="4" w:space="0" w:color="auto"/>
              <w:bottom w:val="single" w:sz="8" w:space="0" w:color="auto"/>
              <w:right w:val="single" w:sz="4" w:space="0" w:color="auto"/>
            </w:tcBorders>
            <w:noWrap/>
            <w:hideMark/>
          </w:tcPr>
          <w:p w14:paraId="2B3BC789"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48</w:t>
            </w:r>
          </w:p>
        </w:tc>
        <w:tc>
          <w:tcPr>
            <w:tcW w:w="525" w:type="dxa"/>
            <w:tcBorders>
              <w:top w:val="single" w:sz="4" w:space="0" w:color="auto"/>
              <w:left w:val="single" w:sz="4" w:space="0" w:color="auto"/>
              <w:bottom w:val="single" w:sz="8" w:space="0" w:color="auto"/>
              <w:right w:val="single" w:sz="4" w:space="0" w:color="auto"/>
            </w:tcBorders>
            <w:noWrap/>
            <w:hideMark/>
          </w:tcPr>
          <w:p w14:paraId="2F62AC63"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48</w:t>
            </w:r>
          </w:p>
        </w:tc>
        <w:tc>
          <w:tcPr>
            <w:tcW w:w="540" w:type="dxa"/>
            <w:tcBorders>
              <w:top w:val="single" w:sz="4" w:space="0" w:color="auto"/>
              <w:left w:val="single" w:sz="4" w:space="0" w:color="auto"/>
              <w:bottom w:val="single" w:sz="8" w:space="0" w:color="auto"/>
              <w:right w:val="single" w:sz="4" w:space="0" w:color="auto"/>
            </w:tcBorders>
            <w:noWrap/>
            <w:hideMark/>
          </w:tcPr>
          <w:p w14:paraId="777C0EBB"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88</w:t>
            </w:r>
          </w:p>
        </w:tc>
        <w:tc>
          <w:tcPr>
            <w:tcW w:w="555" w:type="dxa"/>
            <w:tcBorders>
              <w:top w:val="single" w:sz="4" w:space="0" w:color="auto"/>
              <w:left w:val="single" w:sz="4" w:space="0" w:color="auto"/>
              <w:bottom w:val="single" w:sz="8" w:space="0" w:color="auto"/>
              <w:right w:val="single" w:sz="4" w:space="0" w:color="auto"/>
            </w:tcBorders>
            <w:noWrap/>
            <w:hideMark/>
          </w:tcPr>
          <w:p w14:paraId="6D4E01AF"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167</w:t>
            </w:r>
          </w:p>
        </w:tc>
        <w:tc>
          <w:tcPr>
            <w:tcW w:w="600" w:type="dxa"/>
            <w:tcBorders>
              <w:top w:val="single" w:sz="4" w:space="0" w:color="auto"/>
              <w:left w:val="single" w:sz="4" w:space="0" w:color="auto"/>
              <w:bottom w:val="single" w:sz="8" w:space="0" w:color="auto"/>
              <w:right w:val="single" w:sz="4" w:space="0" w:color="auto"/>
            </w:tcBorders>
            <w:noWrap/>
            <w:hideMark/>
          </w:tcPr>
          <w:p w14:paraId="64A38A30"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163</w:t>
            </w:r>
          </w:p>
        </w:tc>
        <w:tc>
          <w:tcPr>
            <w:tcW w:w="600" w:type="dxa"/>
            <w:tcBorders>
              <w:top w:val="single" w:sz="4" w:space="0" w:color="auto"/>
              <w:left w:val="single" w:sz="4" w:space="0" w:color="auto"/>
              <w:bottom w:val="single" w:sz="8" w:space="0" w:color="auto"/>
              <w:right w:val="single" w:sz="4" w:space="0" w:color="auto"/>
            </w:tcBorders>
            <w:noWrap/>
            <w:hideMark/>
          </w:tcPr>
          <w:p w14:paraId="70F937C4" w14:textId="77777777"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332</w:t>
            </w:r>
          </w:p>
        </w:tc>
        <w:tc>
          <w:tcPr>
            <w:tcW w:w="585" w:type="dxa"/>
            <w:tcBorders>
              <w:top w:val="single" w:sz="4" w:space="0" w:color="auto"/>
              <w:left w:val="single" w:sz="4" w:space="0" w:color="auto"/>
              <w:bottom w:val="single" w:sz="8" w:space="0" w:color="auto"/>
              <w:right w:val="single" w:sz="4" w:space="0" w:color="auto"/>
            </w:tcBorders>
            <w:noWrap/>
            <w:hideMark/>
          </w:tcPr>
          <w:p w14:paraId="23DD3C5C" w14:textId="3AD366A5" w:rsidR="00034B39" w:rsidRPr="00034B39" w:rsidRDefault="251434DC" w:rsidP="2136150E">
            <w:pPr>
              <w:spacing w:after="0" w:line="240" w:lineRule="auto"/>
              <w:jc w:val="center"/>
              <w:rPr>
                <w:rFonts w:eastAsia="Times New Roman"/>
                <w:b/>
                <w:bCs/>
                <w:color w:val="000000"/>
                <w:sz w:val="20"/>
                <w:szCs w:val="20"/>
                <w:lang w:eastAsia="en-GB"/>
              </w:rPr>
            </w:pPr>
            <w:r w:rsidRPr="2136150E">
              <w:rPr>
                <w:rFonts w:eastAsia="Times New Roman"/>
                <w:b/>
                <w:bCs/>
                <w:color w:val="000000" w:themeColor="text1"/>
                <w:sz w:val="20"/>
                <w:szCs w:val="20"/>
                <w:lang w:eastAsia="en-GB"/>
              </w:rPr>
              <w:t>56</w:t>
            </w:r>
            <w:r w:rsidR="00941925">
              <w:rPr>
                <w:rFonts w:eastAsia="Times New Roman"/>
                <w:b/>
                <w:bCs/>
                <w:color w:val="000000" w:themeColor="text1"/>
                <w:sz w:val="20"/>
                <w:szCs w:val="20"/>
                <w:lang w:eastAsia="en-GB"/>
              </w:rPr>
              <w:t>7</w:t>
            </w:r>
          </w:p>
        </w:tc>
        <w:tc>
          <w:tcPr>
            <w:tcW w:w="570" w:type="dxa"/>
            <w:tcBorders>
              <w:top w:val="single" w:sz="4" w:space="0" w:color="auto"/>
              <w:left w:val="single" w:sz="4" w:space="0" w:color="auto"/>
              <w:bottom w:val="single" w:sz="8" w:space="0" w:color="auto"/>
              <w:right w:val="single" w:sz="4" w:space="0" w:color="auto"/>
            </w:tcBorders>
            <w:noWrap/>
            <w:hideMark/>
          </w:tcPr>
          <w:p w14:paraId="79616D76" w14:textId="2906F5DA" w:rsidR="00034B39" w:rsidRPr="00034B39" w:rsidRDefault="00941925" w:rsidP="2136150E">
            <w:pPr>
              <w:spacing w:after="0" w:line="240" w:lineRule="auto"/>
              <w:jc w:val="center"/>
              <w:rPr>
                <w:rFonts w:eastAsia="Times New Roman"/>
                <w:b/>
                <w:bCs/>
                <w:color w:val="000000"/>
                <w:sz w:val="20"/>
                <w:szCs w:val="20"/>
                <w:lang w:eastAsia="en-GB"/>
              </w:rPr>
            </w:pPr>
            <w:r>
              <w:rPr>
                <w:rFonts w:eastAsia="Times New Roman"/>
                <w:b/>
                <w:bCs/>
                <w:color w:val="000000"/>
                <w:sz w:val="20"/>
                <w:szCs w:val="20"/>
                <w:lang w:eastAsia="en-GB"/>
              </w:rPr>
              <w:t>514</w:t>
            </w:r>
          </w:p>
        </w:tc>
        <w:tc>
          <w:tcPr>
            <w:tcW w:w="600" w:type="dxa"/>
            <w:tcBorders>
              <w:top w:val="single" w:sz="4" w:space="0" w:color="auto"/>
              <w:left w:val="single" w:sz="4" w:space="0" w:color="auto"/>
              <w:bottom w:val="single" w:sz="8" w:space="0" w:color="auto"/>
              <w:right w:val="single" w:sz="4" w:space="0" w:color="auto"/>
            </w:tcBorders>
            <w:noWrap/>
            <w:hideMark/>
          </w:tcPr>
          <w:p w14:paraId="29B1321E" w14:textId="463C5C05" w:rsidR="00034B39" w:rsidRPr="00034B39" w:rsidRDefault="00941925" w:rsidP="2136150E">
            <w:pPr>
              <w:spacing w:after="0" w:line="240" w:lineRule="auto"/>
              <w:jc w:val="center"/>
              <w:rPr>
                <w:rFonts w:eastAsia="Times New Roman"/>
                <w:b/>
                <w:bCs/>
                <w:color w:val="000000"/>
                <w:sz w:val="20"/>
                <w:szCs w:val="20"/>
                <w:lang w:eastAsia="en-GB"/>
              </w:rPr>
            </w:pPr>
            <w:r>
              <w:rPr>
                <w:rFonts w:eastAsia="Times New Roman"/>
                <w:b/>
                <w:bCs/>
                <w:color w:val="000000"/>
                <w:sz w:val="20"/>
                <w:szCs w:val="20"/>
                <w:lang w:eastAsia="en-GB"/>
              </w:rPr>
              <w:t>404</w:t>
            </w:r>
          </w:p>
        </w:tc>
        <w:tc>
          <w:tcPr>
            <w:tcW w:w="600" w:type="dxa"/>
            <w:tcBorders>
              <w:top w:val="single" w:sz="4" w:space="0" w:color="auto"/>
              <w:left w:val="single" w:sz="4" w:space="0" w:color="auto"/>
              <w:bottom w:val="single" w:sz="8" w:space="0" w:color="auto"/>
              <w:right w:val="single" w:sz="8" w:space="0" w:color="auto"/>
            </w:tcBorders>
            <w:noWrap/>
            <w:hideMark/>
          </w:tcPr>
          <w:p w14:paraId="0DDC7242" w14:textId="3C633989" w:rsidR="00034B39" w:rsidRPr="00034B39" w:rsidRDefault="01C53CD8" w:rsidP="2136150E">
            <w:pPr>
              <w:spacing w:after="0" w:line="240" w:lineRule="auto"/>
              <w:jc w:val="center"/>
              <w:rPr>
                <w:rFonts w:eastAsia="Times New Roman"/>
                <w:b/>
                <w:bCs/>
                <w:color w:val="000000"/>
                <w:sz w:val="20"/>
                <w:szCs w:val="20"/>
                <w:lang w:eastAsia="en-GB"/>
              </w:rPr>
            </w:pPr>
            <w:r w:rsidRPr="51249F1B">
              <w:rPr>
                <w:rFonts w:eastAsia="Times New Roman"/>
                <w:b/>
                <w:bCs/>
                <w:color w:val="000000" w:themeColor="text1"/>
                <w:sz w:val="20"/>
                <w:szCs w:val="20"/>
                <w:lang w:eastAsia="en-GB"/>
              </w:rPr>
              <w:t>3</w:t>
            </w:r>
            <w:r w:rsidR="2825A128" w:rsidRPr="51249F1B">
              <w:rPr>
                <w:rFonts w:eastAsia="Times New Roman"/>
                <w:b/>
                <w:bCs/>
                <w:color w:val="000000" w:themeColor="text1"/>
                <w:sz w:val="20"/>
                <w:szCs w:val="20"/>
                <w:lang w:eastAsia="en-GB"/>
              </w:rPr>
              <w:t>5</w:t>
            </w:r>
            <w:r w:rsidR="660D6DEE" w:rsidRPr="51249F1B">
              <w:rPr>
                <w:rFonts w:eastAsia="Times New Roman"/>
                <w:b/>
                <w:bCs/>
                <w:color w:val="000000" w:themeColor="text1"/>
                <w:sz w:val="20"/>
                <w:szCs w:val="20"/>
                <w:lang w:eastAsia="en-GB"/>
              </w:rPr>
              <w:t>8</w:t>
            </w:r>
          </w:p>
        </w:tc>
      </w:tr>
    </w:tbl>
    <w:p w14:paraId="3C522333" w14:textId="77777777" w:rsidR="00994D7F" w:rsidRDefault="00994D7F" w:rsidP="00E4350E">
      <w:pPr>
        <w:spacing w:after="0" w:line="240" w:lineRule="auto"/>
        <w:jc w:val="both"/>
        <w:rPr>
          <w:b/>
          <w:sz w:val="26"/>
          <w:szCs w:val="26"/>
        </w:rPr>
      </w:pPr>
    </w:p>
    <w:p w14:paraId="622C6D7F" w14:textId="77777777" w:rsidR="00340D1D" w:rsidRDefault="00340D1D" w:rsidP="00E4350E">
      <w:pPr>
        <w:spacing w:after="0" w:line="240" w:lineRule="auto"/>
        <w:jc w:val="both"/>
        <w:rPr>
          <w:b/>
          <w:sz w:val="26"/>
          <w:szCs w:val="26"/>
        </w:rPr>
      </w:pPr>
    </w:p>
    <w:p w14:paraId="48399BC4" w14:textId="474FF9BC" w:rsidR="007900EA" w:rsidRPr="008C5537" w:rsidRDefault="001B1378" w:rsidP="00E4350E">
      <w:pPr>
        <w:spacing w:after="0" w:line="240" w:lineRule="auto"/>
        <w:jc w:val="both"/>
        <w:rPr>
          <w:b/>
          <w:sz w:val="26"/>
          <w:szCs w:val="26"/>
        </w:rPr>
      </w:pPr>
      <w:r w:rsidRPr="008C5537">
        <w:rPr>
          <w:b/>
          <w:sz w:val="26"/>
          <w:szCs w:val="26"/>
        </w:rPr>
        <w:t>Progress on Local Plan sites</w:t>
      </w:r>
    </w:p>
    <w:p w14:paraId="41C49ECB" w14:textId="7DF2B41D" w:rsidR="00F55EAF" w:rsidRDefault="001B1378" w:rsidP="00E4350E">
      <w:pPr>
        <w:spacing w:after="0" w:line="240" w:lineRule="auto"/>
        <w:jc w:val="both"/>
        <w:rPr>
          <w:sz w:val="26"/>
          <w:szCs w:val="26"/>
        </w:rPr>
      </w:pPr>
      <w:r w:rsidRPr="008C5537">
        <w:rPr>
          <w:sz w:val="26"/>
          <w:szCs w:val="26"/>
        </w:rPr>
        <w:t>Local Plan policy HG1 allocates land at 2</w:t>
      </w:r>
      <w:r w:rsidR="00E63D3F">
        <w:rPr>
          <w:sz w:val="26"/>
          <w:szCs w:val="26"/>
        </w:rPr>
        <w:t>0</w:t>
      </w:r>
      <w:r w:rsidRPr="008C5537">
        <w:rPr>
          <w:sz w:val="26"/>
          <w:szCs w:val="26"/>
        </w:rPr>
        <w:t xml:space="preserve"> sites for housing and a further three sites are allocated for sustainable urban extensions under policy HG2. </w:t>
      </w:r>
      <w:r w:rsidR="00664317">
        <w:rPr>
          <w:sz w:val="26"/>
          <w:szCs w:val="26"/>
        </w:rPr>
        <w:t xml:space="preserve">Of those sites, </w:t>
      </w:r>
      <w:r w:rsidR="00A274FE">
        <w:rPr>
          <w:sz w:val="26"/>
          <w:szCs w:val="26"/>
        </w:rPr>
        <w:t>six</w:t>
      </w:r>
      <w:r w:rsidR="00664317">
        <w:rPr>
          <w:sz w:val="26"/>
          <w:szCs w:val="26"/>
        </w:rPr>
        <w:t xml:space="preserve"> have been completed, f</w:t>
      </w:r>
      <w:r w:rsidR="00B33A0E">
        <w:rPr>
          <w:sz w:val="26"/>
          <w:szCs w:val="26"/>
        </w:rPr>
        <w:t>ive</w:t>
      </w:r>
      <w:r w:rsidR="00664317">
        <w:rPr>
          <w:sz w:val="26"/>
          <w:szCs w:val="26"/>
        </w:rPr>
        <w:t xml:space="preserve"> are currently under construction, and a further two sites are subject to planning applications. </w:t>
      </w:r>
      <w:r w:rsidR="004A78F2" w:rsidRPr="00E63D3F">
        <w:rPr>
          <w:sz w:val="26"/>
          <w:szCs w:val="26"/>
        </w:rPr>
        <w:t xml:space="preserve">One of the sites is considered unlikely to come forward within the </w:t>
      </w:r>
      <w:r w:rsidR="00074244">
        <w:rPr>
          <w:sz w:val="26"/>
          <w:szCs w:val="26"/>
        </w:rPr>
        <w:t>p</w:t>
      </w:r>
      <w:r w:rsidR="004A78F2" w:rsidRPr="00E63D3F">
        <w:rPr>
          <w:sz w:val="26"/>
          <w:szCs w:val="26"/>
        </w:rPr>
        <w:t>lan period and t</w:t>
      </w:r>
      <w:r w:rsidR="008027C9" w:rsidRPr="00E63D3F">
        <w:rPr>
          <w:sz w:val="26"/>
          <w:szCs w:val="26"/>
        </w:rPr>
        <w:t xml:space="preserve">he remaining </w:t>
      </w:r>
      <w:r w:rsidR="00334250">
        <w:rPr>
          <w:sz w:val="26"/>
          <w:szCs w:val="26"/>
        </w:rPr>
        <w:t>nine</w:t>
      </w:r>
      <w:r w:rsidR="008027C9" w:rsidRPr="00E63D3F">
        <w:rPr>
          <w:sz w:val="26"/>
          <w:szCs w:val="26"/>
        </w:rPr>
        <w:t xml:space="preserve"> sites have no progress to date. The current progress of all allocated sites </w:t>
      </w:r>
      <w:r w:rsidR="00E4350E" w:rsidRPr="00E63D3F">
        <w:rPr>
          <w:sz w:val="26"/>
          <w:szCs w:val="26"/>
        </w:rPr>
        <w:t>is</w:t>
      </w:r>
      <w:r w:rsidR="008027C9" w:rsidRPr="00E63D3F">
        <w:rPr>
          <w:sz w:val="26"/>
          <w:szCs w:val="26"/>
        </w:rPr>
        <w:t xml:space="preserve"> summarised in table 5 below. </w:t>
      </w:r>
    </w:p>
    <w:p w14:paraId="63FED920" w14:textId="77777777" w:rsidR="00F55EAF" w:rsidRDefault="00F55EAF" w:rsidP="00E4350E">
      <w:pPr>
        <w:spacing w:after="0" w:line="240" w:lineRule="auto"/>
        <w:jc w:val="both"/>
        <w:rPr>
          <w:sz w:val="26"/>
          <w:szCs w:val="26"/>
        </w:rPr>
      </w:pPr>
    </w:p>
    <w:p w14:paraId="305DEF16" w14:textId="164B2FD3" w:rsidR="00BF0B83" w:rsidRPr="00A0076D" w:rsidRDefault="00BF0B83" w:rsidP="00BF0B83">
      <w:pPr>
        <w:pStyle w:val="Caption"/>
        <w:rPr>
          <w:b w:val="0"/>
          <w:i/>
          <w:color w:val="auto"/>
          <w:sz w:val="24"/>
          <w:szCs w:val="24"/>
        </w:rPr>
        <w:sectPr w:rsidR="00BF0B83" w:rsidRPr="00A0076D" w:rsidSect="00F17F29">
          <w:pgSz w:w="11906" w:h="16838"/>
          <w:pgMar w:top="1440" w:right="1440" w:bottom="1440" w:left="1440" w:header="708" w:footer="708" w:gutter="0"/>
          <w:pgNumType w:start="1"/>
          <w:cols w:space="708"/>
          <w:docGrid w:linePitch="360"/>
        </w:sectPr>
      </w:pPr>
      <w:r w:rsidRPr="00A0076D">
        <w:rPr>
          <w:b w:val="0"/>
          <w:i/>
          <w:color w:val="auto"/>
          <w:sz w:val="24"/>
          <w:szCs w:val="24"/>
        </w:rPr>
        <w:t xml:space="preserve">Table </w:t>
      </w:r>
      <w:r w:rsidRPr="00A0076D">
        <w:rPr>
          <w:b w:val="0"/>
          <w:i/>
          <w:color w:val="auto"/>
          <w:sz w:val="24"/>
          <w:szCs w:val="24"/>
        </w:rPr>
        <w:fldChar w:fldCharType="begin"/>
      </w:r>
      <w:r w:rsidRPr="00A0076D">
        <w:rPr>
          <w:b w:val="0"/>
          <w:i/>
          <w:color w:val="auto"/>
          <w:sz w:val="24"/>
          <w:szCs w:val="24"/>
        </w:rPr>
        <w:instrText xml:space="preserve"> SEQ Table \* ARABIC </w:instrText>
      </w:r>
      <w:r w:rsidRPr="00A0076D">
        <w:rPr>
          <w:b w:val="0"/>
          <w:i/>
          <w:color w:val="auto"/>
          <w:sz w:val="24"/>
          <w:szCs w:val="24"/>
        </w:rPr>
        <w:fldChar w:fldCharType="separate"/>
      </w:r>
      <w:r w:rsidRPr="00A0076D">
        <w:rPr>
          <w:b w:val="0"/>
          <w:i/>
          <w:noProof/>
          <w:color w:val="auto"/>
          <w:sz w:val="24"/>
          <w:szCs w:val="24"/>
        </w:rPr>
        <w:t>5</w:t>
      </w:r>
      <w:r w:rsidRPr="00A0076D">
        <w:rPr>
          <w:b w:val="0"/>
          <w:i/>
          <w:color w:val="auto"/>
          <w:sz w:val="24"/>
          <w:szCs w:val="24"/>
        </w:rPr>
        <w:fldChar w:fldCharType="end"/>
      </w:r>
      <w:r w:rsidRPr="00A0076D">
        <w:rPr>
          <w:b w:val="0"/>
          <w:i/>
          <w:color w:val="auto"/>
          <w:sz w:val="24"/>
          <w:szCs w:val="24"/>
        </w:rPr>
        <w:t>: Progress on Allocated Housing Sit</w:t>
      </w:r>
      <w:r w:rsidR="00F55EAF">
        <w:rPr>
          <w:b w:val="0"/>
          <w:i/>
          <w:color w:val="auto"/>
          <w:sz w:val="24"/>
          <w:szCs w:val="24"/>
        </w:rPr>
        <w:t>e</w:t>
      </w:r>
    </w:p>
    <w:tbl>
      <w:tblPr>
        <w:tblpPr w:leftFromText="180" w:rightFromText="180" w:vertAnchor="text" w:horzAnchor="margin" w:tblpY="-48"/>
        <w:tblW w:w="8900" w:type="dxa"/>
        <w:tblLook w:val="04A0" w:firstRow="1" w:lastRow="0" w:firstColumn="1" w:lastColumn="0" w:noHBand="0" w:noVBand="1"/>
      </w:tblPr>
      <w:tblGrid>
        <w:gridCol w:w="980"/>
        <w:gridCol w:w="3160"/>
        <w:gridCol w:w="1111"/>
        <w:gridCol w:w="3649"/>
      </w:tblGrid>
      <w:tr w:rsidR="000971EE" w:rsidRPr="00A0076D" w14:paraId="2C0595E6" w14:textId="77777777" w:rsidTr="000971EE">
        <w:trPr>
          <w:trHeight w:val="615"/>
          <w:tblHeader/>
        </w:trPr>
        <w:tc>
          <w:tcPr>
            <w:tcW w:w="980" w:type="dxa"/>
            <w:tcBorders>
              <w:top w:val="single" w:sz="12" w:space="0" w:color="auto"/>
              <w:left w:val="single" w:sz="12" w:space="0" w:color="auto"/>
              <w:bottom w:val="single" w:sz="4" w:space="0" w:color="auto"/>
              <w:right w:val="single" w:sz="4" w:space="0" w:color="auto"/>
            </w:tcBorders>
            <w:shd w:val="clear" w:color="000000" w:fill="B8CCE4"/>
            <w:vAlign w:val="center"/>
            <w:hideMark/>
          </w:tcPr>
          <w:p w14:paraId="4091286F" w14:textId="77777777" w:rsidR="000971EE" w:rsidRPr="00A0076D" w:rsidRDefault="000971EE" w:rsidP="000971EE">
            <w:pPr>
              <w:spacing w:after="0" w:line="240" w:lineRule="auto"/>
              <w:jc w:val="center"/>
              <w:rPr>
                <w:rFonts w:ascii="Calibri" w:eastAsia="Times New Roman" w:hAnsi="Calibri" w:cs="Times New Roman"/>
                <w:b/>
                <w:bCs/>
                <w:color w:val="000000"/>
                <w:lang w:eastAsia="en-GB"/>
              </w:rPr>
            </w:pPr>
            <w:r w:rsidRPr="00A0076D">
              <w:rPr>
                <w:rFonts w:ascii="Calibri" w:eastAsia="Times New Roman" w:hAnsi="Calibri" w:cs="Times New Roman"/>
                <w:b/>
                <w:bCs/>
                <w:color w:val="000000"/>
                <w:lang w:eastAsia="en-GB"/>
              </w:rPr>
              <w:lastRenderedPageBreak/>
              <w:t>Site Ref</w:t>
            </w:r>
          </w:p>
        </w:tc>
        <w:tc>
          <w:tcPr>
            <w:tcW w:w="3160" w:type="dxa"/>
            <w:tcBorders>
              <w:top w:val="single" w:sz="12" w:space="0" w:color="auto"/>
              <w:left w:val="nil"/>
              <w:bottom w:val="single" w:sz="4" w:space="0" w:color="auto"/>
              <w:right w:val="single" w:sz="4" w:space="0" w:color="auto"/>
            </w:tcBorders>
            <w:shd w:val="clear" w:color="000000" w:fill="B8CCE4"/>
            <w:vAlign w:val="center"/>
            <w:hideMark/>
          </w:tcPr>
          <w:p w14:paraId="1BC90630" w14:textId="77777777" w:rsidR="000971EE" w:rsidRPr="00A0076D" w:rsidRDefault="000971EE" w:rsidP="000971EE">
            <w:pPr>
              <w:spacing w:after="0" w:line="240" w:lineRule="auto"/>
              <w:jc w:val="center"/>
              <w:rPr>
                <w:rFonts w:ascii="Calibri" w:eastAsia="Times New Roman" w:hAnsi="Calibri" w:cs="Times New Roman"/>
                <w:b/>
                <w:bCs/>
                <w:color w:val="000000"/>
                <w:lang w:eastAsia="en-GB"/>
              </w:rPr>
            </w:pPr>
            <w:r w:rsidRPr="00A0076D">
              <w:rPr>
                <w:rFonts w:ascii="Calibri" w:eastAsia="Times New Roman" w:hAnsi="Calibri" w:cs="Times New Roman"/>
                <w:b/>
                <w:bCs/>
                <w:color w:val="000000"/>
                <w:lang w:eastAsia="en-GB"/>
              </w:rPr>
              <w:t>Site Name</w:t>
            </w:r>
          </w:p>
        </w:tc>
        <w:tc>
          <w:tcPr>
            <w:tcW w:w="1111" w:type="dxa"/>
            <w:tcBorders>
              <w:top w:val="single" w:sz="12" w:space="0" w:color="auto"/>
              <w:left w:val="nil"/>
              <w:bottom w:val="single" w:sz="4" w:space="0" w:color="auto"/>
              <w:right w:val="single" w:sz="4" w:space="0" w:color="auto"/>
            </w:tcBorders>
            <w:shd w:val="clear" w:color="000000" w:fill="B8CCE4"/>
            <w:vAlign w:val="center"/>
            <w:hideMark/>
          </w:tcPr>
          <w:p w14:paraId="09FF2D71" w14:textId="77777777" w:rsidR="000971EE" w:rsidRPr="00A0076D" w:rsidRDefault="000971EE" w:rsidP="000971EE">
            <w:pPr>
              <w:spacing w:after="0" w:line="240" w:lineRule="auto"/>
              <w:jc w:val="center"/>
              <w:rPr>
                <w:rFonts w:ascii="Calibri" w:eastAsia="Times New Roman" w:hAnsi="Calibri" w:cs="Times New Roman"/>
                <w:b/>
                <w:bCs/>
                <w:color w:val="000000"/>
                <w:lang w:eastAsia="en-GB"/>
              </w:rPr>
            </w:pPr>
            <w:r w:rsidRPr="00A0076D">
              <w:rPr>
                <w:rFonts w:ascii="Calibri" w:eastAsia="Times New Roman" w:hAnsi="Calibri" w:cs="Times New Roman"/>
                <w:b/>
                <w:bCs/>
                <w:color w:val="000000"/>
                <w:lang w:eastAsia="en-GB"/>
              </w:rPr>
              <w:t>Indicative capacity</w:t>
            </w:r>
          </w:p>
        </w:tc>
        <w:tc>
          <w:tcPr>
            <w:tcW w:w="3649" w:type="dxa"/>
            <w:tcBorders>
              <w:top w:val="single" w:sz="12" w:space="0" w:color="auto"/>
              <w:left w:val="nil"/>
              <w:bottom w:val="single" w:sz="4" w:space="0" w:color="auto"/>
              <w:right w:val="single" w:sz="12" w:space="0" w:color="auto"/>
            </w:tcBorders>
            <w:shd w:val="clear" w:color="000000" w:fill="B8CCE4"/>
            <w:vAlign w:val="center"/>
            <w:hideMark/>
          </w:tcPr>
          <w:p w14:paraId="1D7EFEE7" w14:textId="77777777" w:rsidR="000971EE" w:rsidRPr="00A0076D" w:rsidRDefault="000971EE" w:rsidP="000971EE">
            <w:pPr>
              <w:spacing w:after="0" w:line="240" w:lineRule="auto"/>
              <w:jc w:val="center"/>
              <w:rPr>
                <w:rFonts w:ascii="Calibri" w:eastAsia="Times New Roman" w:hAnsi="Calibri" w:cs="Times New Roman"/>
                <w:b/>
                <w:bCs/>
                <w:color w:val="000000"/>
                <w:lang w:eastAsia="en-GB"/>
              </w:rPr>
            </w:pPr>
            <w:r w:rsidRPr="00A0076D">
              <w:rPr>
                <w:rFonts w:ascii="Calibri" w:eastAsia="Times New Roman" w:hAnsi="Calibri" w:cs="Times New Roman"/>
                <w:b/>
                <w:bCs/>
                <w:color w:val="000000"/>
                <w:lang w:eastAsia="en-GB"/>
              </w:rPr>
              <w:t>Current position</w:t>
            </w:r>
          </w:p>
        </w:tc>
      </w:tr>
      <w:tr w:rsidR="000971EE" w:rsidRPr="00A0076D" w14:paraId="0BA67946" w14:textId="77777777" w:rsidTr="000971EE">
        <w:trPr>
          <w:trHeight w:val="6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6D5451F3"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341</w:t>
            </w:r>
          </w:p>
        </w:tc>
        <w:tc>
          <w:tcPr>
            <w:tcW w:w="3160" w:type="dxa"/>
            <w:tcBorders>
              <w:top w:val="nil"/>
              <w:left w:val="nil"/>
              <w:bottom w:val="single" w:sz="4" w:space="0" w:color="auto"/>
              <w:right w:val="single" w:sz="4" w:space="0" w:color="auto"/>
            </w:tcBorders>
            <w:shd w:val="clear" w:color="auto" w:fill="auto"/>
            <w:vAlign w:val="center"/>
            <w:hideMark/>
          </w:tcPr>
          <w:p w14:paraId="56D8B65C"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Land south of St Peter's Close - phase 2</w:t>
            </w:r>
          </w:p>
        </w:tc>
        <w:tc>
          <w:tcPr>
            <w:tcW w:w="1111" w:type="dxa"/>
            <w:tcBorders>
              <w:top w:val="nil"/>
              <w:left w:val="nil"/>
              <w:bottom w:val="single" w:sz="4" w:space="0" w:color="auto"/>
              <w:right w:val="single" w:sz="4" w:space="0" w:color="auto"/>
            </w:tcBorders>
            <w:shd w:val="clear" w:color="auto" w:fill="auto"/>
            <w:noWrap/>
            <w:vAlign w:val="center"/>
            <w:hideMark/>
          </w:tcPr>
          <w:p w14:paraId="52D8D497"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23</w:t>
            </w:r>
          </w:p>
        </w:tc>
        <w:tc>
          <w:tcPr>
            <w:tcW w:w="3649" w:type="dxa"/>
            <w:tcBorders>
              <w:top w:val="nil"/>
              <w:left w:val="nil"/>
              <w:bottom w:val="single" w:sz="4" w:space="0" w:color="auto"/>
              <w:right w:val="single" w:sz="12" w:space="0" w:color="auto"/>
            </w:tcBorders>
            <w:shd w:val="clear" w:color="auto" w:fill="auto"/>
            <w:vAlign w:val="center"/>
            <w:hideMark/>
          </w:tcPr>
          <w:p w14:paraId="636097A5"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Site completed.</w:t>
            </w:r>
          </w:p>
        </w:tc>
      </w:tr>
      <w:tr w:rsidR="000971EE" w:rsidRPr="00A0076D" w14:paraId="0BA7FB11" w14:textId="77777777" w:rsidTr="000971EE">
        <w:trPr>
          <w:trHeight w:val="3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0C872E3A"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343</w:t>
            </w:r>
            <w:r>
              <w:rPr>
                <w:rFonts w:ascii="Calibri" w:eastAsia="Times New Roman" w:hAnsi="Calibri" w:cs="Times New Roman"/>
                <w:color w:val="000000"/>
                <w:lang w:eastAsia="en-GB"/>
              </w:rPr>
              <w:t xml:space="preserve"> &amp; 344</w:t>
            </w:r>
          </w:p>
        </w:tc>
        <w:tc>
          <w:tcPr>
            <w:tcW w:w="3160" w:type="dxa"/>
            <w:tcBorders>
              <w:top w:val="nil"/>
              <w:left w:val="nil"/>
              <w:bottom w:val="single" w:sz="4" w:space="0" w:color="auto"/>
              <w:right w:val="single" w:sz="4" w:space="0" w:color="auto"/>
            </w:tcBorders>
            <w:shd w:val="clear" w:color="auto" w:fill="auto"/>
            <w:vAlign w:val="center"/>
            <w:hideMark/>
          </w:tcPr>
          <w:p w14:paraId="39051899" w14:textId="77777777" w:rsidR="000971EE" w:rsidRPr="00E63D3F"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Land off Cottage Farm Road</w:t>
            </w:r>
            <w:r>
              <w:rPr>
                <w:rFonts w:ascii="Calibri" w:eastAsia="Times New Roman" w:hAnsi="Calibri" w:cs="Times New Roman"/>
                <w:color w:val="000000"/>
                <w:lang w:eastAsia="en-GB"/>
              </w:rPr>
              <w:t xml:space="preserve"> and d</w:t>
            </w:r>
            <w:r w:rsidRPr="00A0076D">
              <w:rPr>
                <w:rFonts w:ascii="Calibri" w:eastAsia="Times New Roman" w:hAnsi="Calibri" w:cs="Times New Roman"/>
                <w:color w:val="000000"/>
                <w:lang w:eastAsia="en-GB"/>
              </w:rPr>
              <w:t>erelict buildings south of B5404</w:t>
            </w:r>
          </w:p>
        </w:tc>
        <w:tc>
          <w:tcPr>
            <w:tcW w:w="1111" w:type="dxa"/>
            <w:tcBorders>
              <w:top w:val="nil"/>
              <w:left w:val="nil"/>
              <w:bottom w:val="single" w:sz="4" w:space="0" w:color="auto"/>
              <w:right w:val="single" w:sz="4" w:space="0" w:color="auto"/>
            </w:tcBorders>
            <w:shd w:val="clear" w:color="auto" w:fill="auto"/>
            <w:noWrap/>
            <w:vAlign w:val="center"/>
            <w:hideMark/>
          </w:tcPr>
          <w:p w14:paraId="138D81E6"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54</w:t>
            </w:r>
          </w:p>
        </w:tc>
        <w:tc>
          <w:tcPr>
            <w:tcW w:w="3649" w:type="dxa"/>
            <w:tcBorders>
              <w:top w:val="nil"/>
              <w:left w:val="nil"/>
              <w:bottom w:val="single" w:sz="4" w:space="0" w:color="auto"/>
              <w:right w:val="single" w:sz="12" w:space="0" w:color="auto"/>
            </w:tcBorders>
            <w:shd w:val="clear" w:color="auto" w:fill="auto"/>
            <w:vAlign w:val="center"/>
            <w:hideMark/>
          </w:tcPr>
          <w:p w14:paraId="36BCFFA4" w14:textId="77777777" w:rsidR="000971EE" w:rsidRPr="00A0076D" w:rsidRDefault="000971EE" w:rsidP="000971E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Site completed.  </w:t>
            </w:r>
          </w:p>
        </w:tc>
      </w:tr>
      <w:tr w:rsidR="000971EE" w:rsidRPr="00A0076D" w14:paraId="4DE33FBA" w14:textId="77777777" w:rsidTr="000971EE">
        <w:trPr>
          <w:trHeight w:val="6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46576F67"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347</w:t>
            </w:r>
          </w:p>
        </w:tc>
        <w:tc>
          <w:tcPr>
            <w:tcW w:w="3160" w:type="dxa"/>
            <w:tcBorders>
              <w:top w:val="nil"/>
              <w:left w:val="nil"/>
              <w:bottom w:val="single" w:sz="4" w:space="0" w:color="auto"/>
              <w:right w:val="single" w:sz="4" w:space="0" w:color="auto"/>
            </w:tcBorders>
            <w:shd w:val="clear" w:color="auto" w:fill="auto"/>
            <w:vAlign w:val="center"/>
            <w:hideMark/>
          </w:tcPr>
          <w:p w14:paraId="23598D0C"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Phoenix Special Purpose Machines, Hospital Street</w:t>
            </w:r>
          </w:p>
        </w:tc>
        <w:tc>
          <w:tcPr>
            <w:tcW w:w="1111" w:type="dxa"/>
            <w:tcBorders>
              <w:top w:val="nil"/>
              <w:left w:val="nil"/>
              <w:bottom w:val="single" w:sz="4" w:space="0" w:color="auto"/>
              <w:right w:val="single" w:sz="4" w:space="0" w:color="auto"/>
            </w:tcBorders>
            <w:shd w:val="clear" w:color="auto" w:fill="auto"/>
            <w:noWrap/>
            <w:vAlign w:val="center"/>
            <w:hideMark/>
          </w:tcPr>
          <w:p w14:paraId="3D84DBE7"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18</w:t>
            </w:r>
          </w:p>
        </w:tc>
        <w:tc>
          <w:tcPr>
            <w:tcW w:w="3649" w:type="dxa"/>
            <w:tcBorders>
              <w:top w:val="nil"/>
              <w:left w:val="nil"/>
              <w:bottom w:val="single" w:sz="4" w:space="0" w:color="auto"/>
              <w:right w:val="single" w:sz="12" w:space="0" w:color="auto"/>
            </w:tcBorders>
            <w:shd w:val="clear" w:color="auto" w:fill="auto"/>
            <w:vAlign w:val="center"/>
            <w:hideMark/>
          </w:tcPr>
          <w:p w14:paraId="2CF4FEE4" w14:textId="77777777" w:rsidR="000971EE" w:rsidRPr="00A0076D" w:rsidRDefault="000971EE" w:rsidP="000971E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Site completed. </w:t>
            </w:r>
          </w:p>
        </w:tc>
      </w:tr>
      <w:tr w:rsidR="000971EE" w:rsidRPr="00A0076D" w14:paraId="448B40B7" w14:textId="77777777" w:rsidTr="000971EE">
        <w:trPr>
          <w:trHeight w:val="3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2210A6AD"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348</w:t>
            </w:r>
          </w:p>
        </w:tc>
        <w:tc>
          <w:tcPr>
            <w:tcW w:w="3160" w:type="dxa"/>
            <w:tcBorders>
              <w:top w:val="nil"/>
              <w:left w:val="nil"/>
              <w:bottom w:val="single" w:sz="4" w:space="0" w:color="auto"/>
              <w:right w:val="single" w:sz="4" w:space="0" w:color="auto"/>
            </w:tcBorders>
            <w:shd w:val="clear" w:color="auto" w:fill="auto"/>
            <w:vAlign w:val="center"/>
            <w:hideMark/>
          </w:tcPr>
          <w:p w14:paraId="73D70819"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Norris Bros, Lichfield Street</w:t>
            </w:r>
          </w:p>
        </w:tc>
        <w:tc>
          <w:tcPr>
            <w:tcW w:w="1111" w:type="dxa"/>
            <w:tcBorders>
              <w:top w:val="nil"/>
              <w:left w:val="nil"/>
              <w:bottom w:val="single" w:sz="4" w:space="0" w:color="auto"/>
              <w:right w:val="single" w:sz="4" w:space="0" w:color="auto"/>
            </w:tcBorders>
            <w:shd w:val="clear" w:color="auto" w:fill="auto"/>
            <w:noWrap/>
            <w:vAlign w:val="center"/>
            <w:hideMark/>
          </w:tcPr>
          <w:p w14:paraId="1B5E8B57"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20</w:t>
            </w:r>
          </w:p>
        </w:tc>
        <w:tc>
          <w:tcPr>
            <w:tcW w:w="3649" w:type="dxa"/>
            <w:tcBorders>
              <w:top w:val="nil"/>
              <w:left w:val="nil"/>
              <w:bottom w:val="single" w:sz="4" w:space="0" w:color="auto"/>
              <w:right w:val="single" w:sz="12" w:space="0" w:color="auto"/>
            </w:tcBorders>
            <w:shd w:val="clear" w:color="auto" w:fill="auto"/>
            <w:vAlign w:val="center"/>
            <w:hideMark/>
          </w:tcPr>
          <w:p w14:paraId="15143D95"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No progress to date.</w:t>
            </w:r>
          </w:p>
        </w:tc>
      </w:tr>
      <w:tr w:rsidR="000971EE" w:rsidRPr="00A0076D" w14:paraId="3C25F963" w14:textId="77777777" w:rsidTr="000971EE">
        <w:trPr>
          <w:trHeight w:val="3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2D3E802D"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349</w:t>
            </w:r>
          </w:p>
        </w:tc>
        <w:tc>
          <w:tcPr>
            <w:tcW w:w="3160" w:type="dxa"/>
            <w:tcBorders>
              <w:top w:val="nil"/>
              <w:left w:val="nil"/>
              <w:bottom w:val="single" w:sz="4" w:space="0" w:color="auto"/>
              <w:right w:val="single" w:sz="4" w:space="0" w:color="auto"/>
            </w:tcBorders>
            <w:shd w:val="clear" w:color="auto" w:fill="auto"/>
            <w:vAlign w:val="center"/>
            <w:hideMark/>
          </w:tcPr>
          <w:p w14:paraId="51C81411"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 xml:space="preserve">Arriva bus depot, </w:t>
            </w:r>
            <w:proofErr w:type="spellStart"/>
            <w:r w:rsidRPr="00A0076D">
              <w:rPr>
                <w:rFonts w:ascii="Calibri" w:eastAsia="Times New Roman" w:hAnsi="Calibri" w:cs="Times New Roman"/>
                <w:color w:val="000000"/>
                <w:lang w:eastAsia="en-GB"/>
              </w:rPr>
              <w:t>Aldergate</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03B6A23A"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40</w:t>
            </w:r>
          </w:p>
        </w:tc>
        <w:tc>
          <w:tcPr>
            <w:tcW w:w="3649" w:type="dxa"/>
            <w:tcBorders>
              <w:top w:val="nil"/>
              <w:left w:val="nil"/>
              <w:bottom w:val="single" w:sz="4" w:space="0" w:color="auto"/>
              <w:right w:val="single" w:sz="12" w:space="0" w:color="auto"/>
            </w:tcBorders>
            <w:shd w:val="clear" w:color="auto" w:fill="auto"/>
            <w:vAlign w:val="center"/>
            <w:hideMark/>
          </w:tcPr>
          <w:p w14:paraId="107A3A94"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No progress to date.</w:t>
            </w:r>
          </w:p>
        </w:tc>
      </w:tr>
      <w:tr w:rsidR="000971EE" w:rsidRPr="00A0076D" w14:paraId="2E051BBC" w14:textId="77777777" w:rsidTr="000971EE">
        <w:trPr>
          <w:trHeight w:val="6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17DD1898"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357</w:t>
            </w:r>
          </w:p>
        </w:tc>
        <w:tc>
          <w:tcPr>
            <w:tcW w:w="3160" w:type="dxa"/>
            <w:tcBorders>
              <w:top w:val="nil"/>
              <w:left w:val="nil"/>
              <w:bottom w:val="single" w:sz="4" w:space="0" w:color="auto"/>
              <w:right w:val="single" w:sz="4" w:space="0" w:color="auto"/>
            </w:tcBorders>
            <w:shd w:val="clear" w:color="auto" w:fill="auto"/>
            <w:vAlign w:val="center"/>
            <w:hideMark/>
          </w:tcPr>
          <w:p w14:paraId="18053997"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Northern part of Beauchamp employment area</w:t>
            </w:r>
          </w:p>
        </w:tc>
        <w:tc>
          <w:tcPr>
            <w:tcW w:w="1111" w:type="dxa"/>
            <w:tcBorders>
              <w:top w:val="nil"/>
              <w:left w:val="nil"/>
              <w:bottom w:val="single" w:sz="4" w:space="0" w:color="auto"/>
              <w:right w:val="single" w:sz="4" w:space="0" w:color="auto"/>
            </w:tcBorders>
            <w:shd w:val="clear" w:color="auto" w:fill="auto"/>
            <w:vAlign w:val="center"/>
            <w:hideMark/>
          </w:tcPr>
          <w:p w14:paraId="1B7F1C71"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34</w:t>
            </w:r>
          </w:p>
        </w:tc>
        <w:tc>
          <w:tcPr>
            <w:tcW w:w="3649" w:type="dxa"/>
            <w:tcBorders>
              <w:top w:val="nil"/>
              <w:left w:val="nil"/>
              <w:bottom w:val="single" w:sz="4" w:space="0" w:color="auto"/>
              <w:right w:val="single" w:sz="12" w:space="0" w:color="auto"/>
            </w:tcBorders>
            <w:shd w:val="clear" w:color="auto" w:fill="auto"/>
            <w:vAlign w:val="center"/>
            <w:hideMark/>
          </w:tcPr>
          <w:p w14:paraId="7672D292"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No progress to date.</w:t>
            </w:r>
          </w:p>
        </w:tc>
      </w:tr>
      <w:tr w:rsidR="000971EE" w:rsidRPr="00A0076D" w14:paraId="5B5A6BC5" w14:textId="77777777" w:rsidTr="000971EE">
        <w:trPr>
          <w:trHeight w:val="3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1505B5F8"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358</w:t>
            </w:r>
          </w:p>
        </w:tc>
        <w:tc>
          <w:tcPr>
            <w:tcW w:w="3160" w:type="dxa"/>
            <w:tcBorders>
              <w:top w:val="nil"/>
              <w:left w:val="nil"/>
              <w:bottom w:val="single" w:sz="4" w:space="0" w:color="auto"/>
              <w:right w:val="single" w:sz="4" w:space="0" w:color="auto"/>
            </w:tcBorders>
            <w:shd w:val="clear" w:color="auto" w:fill="auto"/>
            <w:vAlign w:val="center"/>
            <w:hideMark/>
          </w:tcPr>
          <w:p w14:paraId="1722A730"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Whitley Avenue</w:t>
            </w:r>
          </w:p>
        </w:tc>
        <w:tc>
          <w:tcPr>
            <w:tcW w:w="1111" w:type="dxa"/>
            <w:tcBorders>
              <w:top w:val="nil"/>
              <w:left w:val="nil"/>
              <w:bottom w:val="single" w:sz="4" w:space="0" w:color="auto"/>
              <w:right w:val="single" w:sz="4" w:space="0" w:color="auto"/>
            </w:tcBorders>
            <w:shd w:val="clear" w:color="auto" w:fill="auto"/>
            <w:noWrap/>
            <w:vAlign w:val="center"/>
            <w:hideMark/>
          </w:tcPr>
          <w:p w14:paraId="2774A9D7"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35</w:t>
            </w:r>
          </w:p>
        </w:tc>
        <w:tc>
          <w:tcPr>
            <w:tcW w:w="3649" w:type="dxa"/>
            <w:tcBorders>
              <w:top w:val="nil"/>
              <w:left w:val="nil"/>
              <w:bottom w:val="single" w:sz="4" w:space="0" w:color="auto"/>
              <w:right w:val="single" w:sz="12" w:space="0" w:color="auto"/>
            </w:tcBorders>
            <w:shd w:val="clear" w:color="auto" w:fill="auto"/>
            <w:vAlign w:val="center"/>
            <w:hideMark/>
          </w:tcPr>
          <w:p w14:paraId="41A468EF"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Site completed.</w:t>
            </w:r>
          </w:p>
        </w:tc>
      </w:tr>
      <w:tr w:rsidR="000971EE" w:rsidRPr="00A0076D" w14:paraId="7118E8FE" w14:textId="77777777" w:rsidTr="000971EE">
        <w:trPr>
          <w:trHeight w:val="15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36E54154"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387</w:t>
            </w:r>
          </w:p>
        </w:tc>
        <w:tc>
          <w:tcPr>
            <w:tcW w:w="3160" w:type="dxa"/>
            <w:tcBorders>
              <w:top w:val="nil"/>
              <w:left w:val="nil"/>
              <w:bottom w:val="single" w:sz="4" w:space="0" w:color="auto"/>
              <w:right w:val="single" w:sz="4" w:space="0" w:color="auto"/>
            </w:tcBorders>
            <w:shd w:val="clear" w:color="auto" w:fill="auto"/>
            <w:vAlign w:val="center"/>
            <w:hideMark/>
          </w:tcPr>
          <w:p w14:paraId="1408086A"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Coton House Farm, Coton Lane</w:t>
            </w:r>
          </w:p>
        </w:tc>
        <w:tc>
          <w:tcPr>
            <w:tcW w:w="1111" w:type="dxa"/>
            <w:tcBorders>
              <w:top w:val="nil"/>
              <w:left w:val="nil"/>
              <w:bottom w:val="single" w:sz="4" w:space="0" w:color="auto"/>
              <w:right w:val="single" w:sz="4" w:space="0" w:color="auto"/>
            </w:tcBorders>
            <w:shd w:val="clear" w:color="auto" w:fill="auto"/>
            <w:noWrap/>
            <w:vAlign w:val="center"/>
            <w:hideMark/>
          </w:tcPr>
          <w:p w14:paraId="13377645"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77</w:t>
            </w:r>
          </w:p>
        </w:tc>
        <w:tc>
          <w:tcPr>
            <w:tcW w:w="3649" w:type="dxa"/>
            <w:tcBorders>
              <w:top w:val="nil"/>
              <w:left w:val="nil"/>
              <w:bottom w:val="single" w:sz="4" w:space="0" w:color="auto"/>
              <w:right w:val="single" w:sz="12" w:space="0" w:color="auto"/>
            </w:tcBorders>
            <w:shd w:val="clear" w:color="auto" w:fill="auto"/>
            <w:vAlign w:val="center"/>
            <w:hideMark/>
          </w:tcPr>
          <w:p w14:paraId="51C0EB8A"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 xml:space="preserve">Part of site granted permission for </w:t>
            </w:r>
            <w:r>
              <w:rPr>
                <w:rFonts w:ascii="Calibri" w:eastAsia="Times New Roman" w:hAnsi="Calibri" w:cs="Times New Roman"/>
                <w:color w:val="000000"/>
                <w:lang w:eastAsia="en-GB"/>
              </w:rPr>
              <w:t>two</w:t>
            </w:r>
            <w:r w:rsidRPr="00A0076D">
              <w:rPr>
                <w:rFonts w:ascii="Calibri" w:eastAsia="Times New Roman" w:hAnsi="Calibri" w:cs="Times New Roman"/>
                <w:color w:val="000000"/>
                <w:lang w:eastAsia="en-GB"/>
              </w:rPr>
              <w:t xml:space="preserve"> self-build properties. Application submitted for land including part of the site (0020/2019) for 163 dwellings.</w:t>
            </w:r>
            <w:r>
              <w:rPr>
                <w:rFonts w:ascii="Calibri" w:eastAsia="Times New Roman" w:hAnsi="Calibri" w:cs="Times New Roman"/>
                <w:color w:val="000000"/>
                <w:lang w:eastAsia="en-GB"/>
              </w:rPr>
              <w:t xml:space="preserve"> Currently under construction. </w:t>
            </w:r>
          </w:p>
        </w:tc>
      </w:tr>
      <w:tr w:rsidR="000971EE" w:rsidRPr="00A0076D" w14:paraId="375C0434" w14:textId="77777777" w:rsidTr="000971EE">
        <w:trPr>
          <w:trHeight w:val="327"/>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63AF4CA3"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390</w:t>
            </w:r>
          </w:p>
        </w:tc>
        <w:tc>
          <w:tcPr>
            <w:tcW w:w="3160" w:type="dxa"/>
            <w:tcBorders>
              <w:top w:val="nil"/>
              <w:left w:val="nil"/>
              <w:bottom w:val="single" w:sz="4" w:space="0" w:color="auto"/>
              <w:right w:val="single" w:sz="4" w:space="0" w:color="auto"/>
            </w:tcBorders>
            <w:shd w:val="clear" w:color="auto" w:fill="auto"/>
            <w:vAlign w:val="center"/>
            <w:hideMark/>
          </w:tcPr>
          <w:p w14:paraId="571BE680"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Coton Hall Farm, Coton Lane</w:t>
            </w:r>
          </w:p>
        </w:tc>
        <w:tc>
          <w:tcPr>
            <w:tcW w:w="1111" w:type="dxa"/>
            <w:tcBorders>
              <w:top w:val="nil"/>
              <w:left w:val="nil"/>
              <w:bottom w:val="single" w:sz="4" w:space="0" w:color="auto"/>
              <w:right w:val="single" w:sz="4" w:space="0" w:color="auto"/>
            </w:tcBorders>
            <w:shd w:val="clear" w:color="auto" w:fill="auto"/>
            <w:noWrap/>
            <w:vAlign w:val="center"/>
            <w:hideMark/>
          </w:tcPr>
          <w:p w14:paraId="64669BCF"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35</w:t>
            </w:r>
          </w:p>
        </w:tc>
        <w:tc>
          <w:tcPr>
            <w:tcW w:w="3649" w:type="dxa"/>
            <w:tcBorders>
              <w:top w:val="nil"/>
              <w:left w:val="nil"/>
              <w:bottom w:val="single" w:sz="4" w:space="0" w:color="auto"/>
              <w:right w:val="single" w:sz="12" w:space="0" w:color="auto"/>
            </w:tcBorders>
            <w:shd w:val="clear" w:color="auto" w:fill="auto"/>
            <w:vAlign w:val="center"/>
            <w:hideMark/>
          </w:tcPr>
          <w:p w14:paraId="4F742FD6" w14:textId="77777777" w:rsidR="000971EE" w:rsidRPr="00A0076D" w:rsidRDefault="000971EE" w:rsidP="000971E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Site completed. </w:t>
            </w:r>
          </w:p>
        </w:tc>
      </w:tr>
      <w:tr w:rsidR="000971EE" w:rsidRPr="00A0076D" w14:paraId="40B7AAEE" w14:textId="77777777" w:rsidTr="000971EE">
        <w:trPr>
          <w:trHeight w:val="6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601A021A"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399</w:t>
            </w:r>
          </w:p>
        </w:tc>
        <w:tc>
          <w:tcPr>
            <w:tcW w:w="3160" w:type="dxa"/>
            <w:tcBorders>
              <w:top w:val="nil"/>
              <w:left w:val="nil"/>
              <w:bottom w:val="single" w:sz="4" w:space="0" w:color="auto"/>
              <w:right w:val="single" w:sz="4" w:space="0" w:color="auto"/>
            </w:tcBorders>
            <w:shd w:val="clear" w:color="auto" w:fill="auto"/>
            <w:vAlign w:val="center"/>
            <w:hideMark/>
          </w:tcPr>
          <w:p w14:paraId="60CF76A9"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Coton's Van Hire/Millfield House, Lichfield Road</w:t>
            </w:r>
          </w:p>
        </w:tc>
        <w:tc>
          <w:tcPr>
            <w:tcW w:w="1111" w:type="dxa"/>
            <w:tcBorders>
              <w:top w:val="nil"/>
              <w:left w:val="nil"/>
              <w:bottom w:val="single" w:sz="4" w:space="0" w:color="auto"/>
              <w:right w:val="single" w:sz="4" w:space="0" w:color="auto"/>
            </w:tcBorders>
            <w:shd w:val="clear" w:color="auto" w:fill="auto"/>
            <w:noWrap/>
            <w:vAlign w:val="center"/>
            <w:hideMark/>
          </w:tcPr>
          <w:p w14:paraId="12081BB9"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12</w:t>
            </w:r>
          </w:p>
        </w:tc>
        <w:tc>
          <w:tcPr>
            <w:tcW w:w="3649" w:type="dxa"/>
            <w:tcBorders>
              <w:top w:val="nil"/>
              <w:left w:val="nil"/>
              <w:bottom w:val="single" w:sz="4" w:space="0" w:color="auto"/>
              <w:right w:val="single" w:sz="12" w:space="0" w:color="auto"/>
            </w:tcBorders>
            <w:shd w:val="clear" w:color="auto" w:fill="auto"/>
            <w:vAlign w:val="center"/>
            <w:hideMark/>
          </w:tcPr>
          <w:p w14:paraId="5C1C3204"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No progress to date.</w:t>
            </w:r>
          </w:p>
        </w:tc>
      </w:tr>
      <w:tr w:rsidR="000971EE" w:rsidRPr="00A0076D" w14:paraId="0B8EF828" w14:textId="77777777" w:rsidTr="000971EE">
        <w:trPr>
          <w:trHeight w:val="363"/>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61254061"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406</w:t>
            </w:r>
          </w:p>
        </w:tc>
        <w:tc>
          <w:tcPr>
            <w:tcW w:w="3160" w:type="dxa"/>
            <w:tcBorders>
              <w:top w:val="nil"/>
              <w:left w:val="nil"/>
              <w:bottom w:val="single" w:sz="4" w:space="0" w:color="auto"/>
              <w:right w:val="single" w:sz="4" w:space="0" w:color="auto"/>
            </w:tcBorders>
            <w:shd w:val="clear" w:color="auto" w:fill="auto"/>
            <w:vAlign w:val="center"/>
            <w:hideMark/>
          </w:tcPr>
          <w:p w14:paraId="6D23B3DC"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Land north of Coton Lane</w:t>
            </w:r>
          </w:p>
        </w:tc>
        <w:tc>
          <w:tcPr>
            <w:tcW w:w="1111" w:type="dxa"/>
            <w:tcBorders>
              <w:top w:val="nil"/>
              <w:left w:val="nil"/>
              <w:bottom w:val="single" w:sz="4" w:space="0" w:color="auto"/>
              <w:right w:val="single" w:sz="4" w:space="0" w:color="auto"/>
            </w:tcBorders>
            <w:shd w:val="clear" w:color="auto" w:fill="auto"/>
            <w:noWrap/>
            <w:vAlign w:val="center"/>
            <w:hideMark/>
          </w:tcPr>
          <w:p w14:paraId="0DB7EAF9"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170</w:t>
            </w:r>
          </w:p>
        </w:tc>
        <w:tc>
          <w:tcPr>
            <w:tcW w:w="3649" w:type="dxa"/>
            <w:tcBorders>
              <w:top w:val="nil"/>
              <w:left w:val="nil"/>
              <w:bottom w:val="single" w:sz="4" w:space="0" w:color="auto"/>
              <w:right w:val="single" w:sz="12" w:space="0" w:color="auto"/>
            </w:tcBorders>
            <w:shd w:val="clear" w:color="auto" w:fill="auto"/>
            <w:vAlign w:val="center"/>
            <w:hideMark/>
          </w:tcPr>
          <w:p w14:paraId="63BE033C" w14:textId="77777777" w:rsidR="000971EE" w:rsidRPr="00A0076D" w:rsidRDefault="000971EE" w:rsidP="000971E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Site completed.</w:t>
            </w:r>
          </w:p>
        </w:tc>
      </w:tr>
      <w:tr w:rsidR="000971EE" w:rsidRPr="00A0076D" w14:paraId="0873C707" w14:textId="77777777" w:rsidTr="000971EE">
        <w:trPr>
          <w:trHeight w:val="3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06D2C477"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462</w:t>
            </w:r>
          </w:p>
        </w:tc>
        <w:tc>
          <w:tcPr>
            <w:tcW w:w="3160" w:type="dxa"/>
            <w:tcBorders>
              <w:top w:val="nil"/>
              <w:left w:val="nil"/>
              <w:bottom w:val="single" w:sz="4" w:space="0" w:color="auto"/>
              <w:right w:val="single" w:sz="4" w:space="0" w:color="auto"/>
            </w:tcBorders>
            <w:shd w:val="clear" w:color="auto" w:fill="auto"/>
            <w:vAlign w:val="center"/>
            <w:hideMark/>
          </w:tcPr>
          <w:p w14:paraId="5EC7C9F8"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Car park off Park Farm Road</w:t>
            </w:r>
          </w:p>
        </w:tc>
        <w:tc>
          <w:tcPr>
            <w:tcW w:w="1111" w:type="dxa"/>
            <w:tcBorders>
              <w:top w:val="nil"/>
              <w:left w:val="nil"/>
              <w:bottom w:val="single" w:sz="4" w:space="0" w:color="auto"/>
              <w:right w:val="single" w:sz="4" w:space="0" w:color="auto"/>
            </w:tcBorders>
            <w:shd w:val="clear" w:color="auto" w:fill="auto"/>
            <w:noWrap/>
            <w:vAlign w:val="center"/>
            <w:hideMark/>
          </w:tcPr>
          <w:p w14:paraId="319C0689"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13</w:t>
            </w:r>
          </w:p>
        </w:tc>
        <w:tc>
          <w:tcPr>
            <w:tcW w:w="3649" w:type="dxa"/>
            <w:tcBorders>
              <w:top w:val="nil"/>
              <w:left w:val="nil"/>
              <w:bottom w:val="single" w:sz="4" w:space="0" w:color="auto"/>
              <w:right w:val="single" w:sz="12" w:space="0" w:color="auto"/>
            </w:tcBorders>
            <w:shd w:val="clear" w:color="auto" w:fill="auto"/>
            <w:vAlign w:val="center"/>
            <w:hideMark/>
          </w:tcPr>
          <w:p w14:paraId="49B38EA2"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No progress to date.</w:t>
            </w:r>
          </w:p>
        </w:tc>
      </w:tr>
      <w:tr w:rsidR="000971EE" w:rsidRPr="00A0076D" w14:paraId="6F090C78" w14:textId="77777777" w:rsidTr="000971EE">
        <w:trPr>
          <w:trHeight w:val="6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5CA719C7"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488</w:t>
            </w:r>
          </w:p>
        </w:tc>
        <w:tc>
          <w:tcPr>
            <w:tcW w:w="3160" w:type="dxa"/>
            <w:tcBorders>
              <w:top w:val="nil"/>
              <w:left w:val="nil"/>
              <w:bottom w:val="single" w:sz="4" w:space="0" w:color="auto"/>
              <w:right w:val="single" w:sz="4" w:space="0" w:color="auto"/>
            </w:tcBorders>
            <w:shd w:val="clear" w:color="auto" w:fill="auto"/>
            <w:vAlign w:val="center"/>
            <w:hideMark/>
          </w:tcPr>
          <w:p w14:paraId="1194D704"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Staffs County Council care home, New Road</w:t>
            </w:r>
          </w:p>
        </w:tc>
        <w:tc>
          <w:tcPr>
            <w:tcW w:w="1111" w:type="dxa"/>
            <w:tcBorders>
              <w:top w:val="nil"/>
              <w:left w:val="nil"/>
              <w:bottom w:val="single" w:sz="4" w:space="0" w:color="auto"/>
              <w:right w:val="single" w:sz="4" w:space="0" w:color="auto"/>
            </w:tcBorders>
            <w:shd w:val="clear" w:color="auto" w:fill="auto"/>
            <w:noWrap/>
            <w:vAlign w:val="center"/>
            <w:hideMark/>
          </w:tcPr>
          <w:p w14:paraId="16096143"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16</w:t>
            </w:r>
          </w:p>
        </w:tc>
        <w:tc>
          <w:tcPr>
            <w:tcW w:w="3649" w:type="dxa"/>
            <w:tcBorders>
              <w:top w:val="nil"/>
              <w:left w:val="nil"/>
              <w:bottom w:val="single" w:sz="4" w:space="0" w:color="auto"/>
              <w:right w:val="single" w:sz="12" w:space="0" w:color="auto"/>
            </w:tcBorders>
            <w:shd w:val="clear" w:color="auto" w:fill="auto"/>
            <w:vAlign w:val="center"/>
            <w:hideMark/>
          </w:tcPr>
          <w:p w14:paraId="00E512A6" w14:textId="77777777" w:rsidR="000971EE" w:rsidRPr="00A0076D" w:rsidRDefault="000971EE" w:rsidP="000971E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Permission granted for 24 dwellings (0334/2021). Currently under construction. </w:t>
            </w:r>
          </w:p>
        </w:tc>
      </w:tr>
      <w:tr w:rsidR="000971EE" w:rsidRPr="00A0076D" w14:paraId="0B899735" w14:textId="77777777" w:rsidTr="000971EE">
        <w:trPr>
          <w:trHeight w:val="6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49305134"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496</w:t>
            </w:r>
          </w:p>
        </w:tc>
        <w:tc>
          <w:tcPr>
            <w:tcW w:w="3160" w:type="dxa"/>
            <w:tcBorders>
              <w:top w:val="nil"/>
              <w:left w:val="nil"/>
              <w:bottom w:val="single" w:sz="4" w:space="0" w:color="auto"/>
              <w:right w:val="single" w:sz="4" w:space="0" w:color="auto"/>
            </w:tcBorders>
            <w:shd w:val="clear" w:color="auto" w:fill="auto"/>
            <w:vAlign w:val="center"/>
            <w:hideMark/>
          </w:tcPr>
          <w:p w14:paraId="5DA815C6"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Seaton Hire Ltd and land to the south of Wilnecote Lane</w:t>
            </w:r>
          </w:p>
        </w:tc>
        <w:tc>
          <w:tcPr>
            <w:tcW w:w="1111" w:type="dxa"/>
            <w:tcBorders>
              <w:top w:val="nil"/>
              <w:left w:val="nil"/>
              <w:bottom w:val="single" w:sz="4" w:space="0" w:color="auto"/>
              <w:right w:val="single" w:sz="4" w:space="0" w:color="auto"/>
            </w:tcBorders>
            <w:shd w:val="clear" w:color="auto" w:fill="auto"/>
            <w:noWrap/>
            <w:vAlign w:val="center"/>
            <w:hideMark/>
          </w:tcPr>
          <w:p w14:paraId="14583DA0"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14</w:t>
            </w:r>
          </w:p>
        </w:tc>
        <w:tc>
          <w:tcPr>
            <w:tcW w:w="3649" w:type="dxa"/>
            <w:tcBorders>
              <w:top w:val="nil"/>
              <w:left w:val="nil"/>
              <w:bottom w:val="single" w:sz="4" w:space="0" w:color="auto"/>
              <w:right w:val="single" w:sz="12" w:space="0" w:color="auto"/>
            </w:tcBorders>
            <w:shd w:val="clear" w:color="auto" w:fill="auto"/>
            <w:vAlign w:val="center"/>
            <w:hideMark/>
          </w:tcPr>
          <w:p w14:paraId="1840DDCC"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No progress to date.</w:t>
            </w:r>
          </w:p>
        </w:tc>
      </w:tr>
      <w:tr w:rsidR="000971EE" w:rsidRPr="00A0076D" w14:paraId="164F2C1E" w14:textId="77777777" w:rsidTr="000971EE">
        <w:trPr>
          <w:trHeight w:val="3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387A734B"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507</w:t>
            </w:r>
            <w:r>
              <w:rPr>
                <w:rFonts w:ascii="Calibri" w:eastAsia="Times New Roman" w:hAnsi="Calibri" w:cs="Times New Roman"/>
                <w:color w:val="000000"/>
                <w:lang w:eastAsia="en-GB"/>
              </w:rPr>
              <w:t>, 508 &amp; 509</w:t>
            </w:r>
          </w:p>
        </w:tc>
        <w:tc>
          <w:tcPr>
            <w:tcW w:w="3160" w:type="dxa"/>
            <w:tcBorders>
              <w:top w:val="nil"/>
              <w:left w:val="nil"/>
              <w:bottom w:val="single" w:sz="4" w:space="0" w:color="auto"/>
              <w:right w:val="single" w:sz="4" w:space="0" w:color="auto"/>
            </w:tcBorders>
            <w:shd w:val="clear" w:color="auto" w:fill="auto"/>
            <w:vAlign w:val="center"/>
            <w:hideMark/>
          </w:tcPr>
          <w:p w14:paraId="4CA5D013"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Club, Spinning School Lane</w:t>
            </w:r>
            <w:r>
              <w:rPr>
                <w:rFonts w:ascii="Calibri" w:eastAsia="Times New Roman" w:hAnsi="Calibri" w:cs="Times New Roman"/>
                <w:color w:val="000000"/>
                <w:lang w:eastAsia="en-GB"/>
              </w:rPr>
              <w:t>, former m</w:t>
            </w:r>
            <w:r w:rsidRPr="00A0076D">
              <w:rPr>
                <w:rFonts w:ascii="Calibri" w:eastAsia="Times New Roman" w:hAnsi="Calibri" w:cs="Times New Roman"/>
                <w:color w:val="000000"/>
                <w:lang w:eastAsia="en-GB"/>
              </w:rPr>
              <w:t>agistrate's court and police station</w:t>
            </w:r>
            <w:r>
              <w:rPr>
                <w:rFonts w:ascii="Calibri" w:eastAsia="Times New Roman" w:hAnsi="Calibri" w:cs="Times New Roman"/>
                <w:color w:val="000000"/>
                <w:lang w:eastAsia="en-GB"/>
              </w:rPr>
              <w:t xml:space="preserve"> and y</w:t>
            </w:r>
            <w:r w:rsidRPr="00A0076D">
              <w:rPr>
                <w:rFonts w:ascii="Calibri" w:eastAsia="Times New Roman" w:hAnsi="Calibri" w:cs="Times New Roman"/>
                <w:color w:val="000000"/>
                <w:lang w:eastAsia="en-GB"/>
              </w:rPr>
              <w:t>outh centre, Albert Road</w:t>
            </w:r>
          </w:p>
        </w:tc>
        <w:tc>
          <w:tcPr>
            <w:tcW w:w="1111" w:type="dxa"/>
            <w:tcBorders>
              <w:top w:val="nil"/>
              <w:left w:val="nil"/>
              <w:bottom w:val="single" w:sz="4" w:space="0" w:color="auto"/>
              <w:right w:val="single" w:sz="4" w:space="0" w:color="auto"/>
            </w:tcBorders>
            <w:shd w:val="clear" w:color="auto" w:fill="auto"/>
            <w:noWrap/>
            <w:vAlign w:val="center"/>
            <w:hideMark/>
          </w:tcPr>
          <w:p w14:paraId="102C3BDA"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74</w:t>
            </w:r>
          </w:p>
        </w:tc>
        <w:tc>
          <w:tcPr>
            <w:tcW w:w="3649" w:type="dxa"/>
            <w:tcBorders>
              <w:top w:val="nil"/>
              <w:left w:val="nil"/>
              <w:bottom w:val="single" w:sz="4" w:space="0" w:color="auto"/>
              <w:right w:val="single" w:sz="12" w:space="0" w:color="auto"/>
            </w:tcBorders>
            <w:shd w:val="clear" w:color="auto" w:fill="auto"/>
            <w:vAlign w:val="center"/>
            <w:hideMark/>
          </w:tcPr>
          <w:p w14:paraId="0C00D099"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No progress to date.</w:t>
            </w:r>
          </w:p>
        </w:tc>
      </w:tr>
      <w:tr w:rsidR="000971EE" w:rsidRPr="00A0076D" w14:paraId="17CE8E1C" w14:textId="77777777" w:rsidTr="000971EE">
        <w:trPr>
          <w:trHeight w:val="6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765C26A7"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521</w:t>
            </w:r>
          </w:p>
        </w:tc>
        <w:tc>
          <w:tcPr>
            <w:tcW w:w="3160" w:type="dxa"/>
            <w:tcBorders>
              <w:top w:val="nil"/>
              <w:left w:val="nil"/>
              <w:bottom w:val="single" w:sz="4" w:space="0" w:color="auto"/>
              <w:right w:val="single" w:sz="4" w:space="0" w:color="auto"/>
            </w:tcBorders>
            <w:shd w:val="clear" w:color="auto" w:fill="auto"/>
            <w:vAlign w:val="center"/>
            <w:hideMark/>
          </w:tcPr>
          <w:p w14:paraId="4843D7DE"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Former railway goods yard, Wilnecote</w:t>
            </w:r>
          </w:p>
        </w:tc>
        <w:tc>
          <w:tcPr>
            <w:tcW w:w="1111" w:type="dxa"/>
            <w:tcBorders>
              <w:top w:val="nil"/>
              <w:left w:val="nil"/>
              <w:bottom w:val="single" w:sz="4" w:space="0" w:color="auto"/>
              <w:right w:val="single" w:sz="4" w:space="0" w:color="auto"/>
            </w:tcBorders>
            <w:shd w:val="clear" w:color="auto" w:fill="auto"/>
            <w:noWrap/>
            <w:vAlign w:val="center"/>
            <w:hideMark/>
          </w:tcPr>
          <w:p w14:paraId="6DBD3B95"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30</w:t>
            </w:r>
          </w:p>
        </w:tc>
        <w:tc>
          <w:tcPr>
            <w:tcW w:w="3649" w:type="dxa"/>
            <w:tcBorders>
              <w:top w:val="nil"/>
              <w:left w:val="nil"/>
              <w:bottom w:val="single" w:sz="4" w:space="0" w:color="auto"/>
              <w:right w:val="single" w:sz="12" w:space="0" w:color="auto"/>
            </w:tcBorders>
            <w:shd w:val="clear" w:color="auto" w:fill="auto"/>
            <w:vAlign w:val="center"/>
            <w:hideMark/>
          </w:tcPr>
          <w:p w14:paraId="0FA3BE77"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No progress to date.</w:t>
            </w:r>
          </w:p>
        </w:tc>
      </w:tr>
      <w:tr w:rsidR="000971EE" w:rsidRPr="00A0076D" w14:paraId="4936E752" w14:textId="77777777" w:rsidTr="000971EE">
        <w:trPr>
          <w:trHeight w:val="6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6A2E8875"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541</w:t>
            </w:r>
          </w:p>
        </w:tc>
        <w:tc>
          <w:tcPr>
            <w:tcW w:w="3160" w:type="dxa"/>
            <w:tcBorders>
              <w:top w:val="nil"/>
              <w:left w:val="nil"/>
              <w:bottom w:val="single" w:sz="4" w:space="0" w:color="auto"/>
              <w:right w:val="single" w:sz="4" w:space="0" w:color="auto"/>
            </w:tcBorders>
            <w:shd w:val="clear" w:color="auto" w:fill="auto"/>
            <w:vAlign w:val="center"/>
            <w:hideMark/>
          </w:tcPr>
          <w:p w14:paraId="1635EADD"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Land adjacent to Tame Valley Alloys</w:t>
            </w:r>
          </w:p>
        </w:tc>
        <w:tc>
          <w:tcPr>
            <w:tcW w:w="1111" w:type="dxa"/>
            <w:tcBorders>
              <w:top w:val="nil"/>
              <w:left w:val="nil"/>
              <w:bottom w:val="single" w:sz="4" w:space="0" w:color="auto"/>
              <w:right w:val="single" w:sz="4" w:space="0" w:color="auto"/>
            </w:tcBorders>
            <w:shd w:val="clear" w:color="auto" w:fill="auto"/>
            <w:noWrap/>
            <w:vAlign w:val="center"/>
            <w:hideMark/>
          </w:tcPr>
          <w:p w14:paraId="2D7FEB84"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26</w:t>
            </w:r>
          </w:p>
        </w:tc>
        <w:tc>
          <w:tcPr>
            <w:tcW w:w="3649" w:type="dxa"/>
            <w:tcBorders>
              <w:top w:val="nil"/>
              <w:left w:val="nil"/>
              <w:bottom w:val="single" w:sz="4" w:space="0" w:color="auto"/>
              <w:right w:val="single" w:sz="12" w:space="0" w:color="auto"/>
            </w:tcBorders>
            <w:shd w:val="clear" w:color="auto" w:fill="auto"/>
            <w:vAlign w:val="center"/>
            <w:hideMark/>
          </w:tcPr>
          <w:p w14:paraId="1F7AE885"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No progress to date.</w:t>
            </w:r>
          </w:p>
        </w:tc>
      </w:tr>
      <w:tr w:rsidR="000971EE" w:rsidRPr="00A0076D" w14:paraId="16AEDA2E" w14:textId="77777777" w:rsidTr="000971EE">
        <w:trPr>
          <w:trHeight w:val="9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5A5506AF"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550</w:t>
            </w:r>
          </w:p>
        </w:tc>
        <w:tc>
          <w:tcPr>
            <w:tcW w:w="3160" w:type="dxa"/>
            <w:tcBorders>
              <w:top w:val="nil"/>
              <w:left w:val="nil"/>
              <w:bottom w:val="single" w:sz="4" w:space="0" w:color="auto"/>
              <w:right w:val="single" w:sz="4" w:space="0" w:color="auto"/>
            </w:tcBorders>
            <w:shd w:val="clear" w:color="auto" w:fill="auto"/>
            <w:vAlign w:val="center"/>
            <w:hideMark/>
          </w:tcPr>
          <w:p w14:paraId="0AEE55DF"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Solway Close</w:t>
            </w:r>
          </w:p>
        </w:tc>
        <w:tc>
          <w:tcPr>
            <w:tcW w:w="1111" w:type="dxa"/>
            <w:tcBorders>
              <w:top w:val="nil"/>
              <w:left w:val="nil"/>
              <w:bottom w:val="single" w:sz="4" w:space="0" w:color="auto"/>
              <w:right w:val="single" w:sz="4" w:space="0" w:color="auto"/>
            </w:tcBorders>
            <w:shd w:val="clear" w:color="auto" w:fill="auto"/>
            <w:noWrap/>
            <w:vAlign w:val="center"/>
            <w:hideMark/>
          </w:tcPr>
          <w:p w14:paraId="74610DDF"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26</w:t>
            </w:r>
          </w:p>
        </w:tc>
        <w:tc>
          <w:tcPr>
            <w:tcW w:w="3649" w:type="dxa"/>
            <w:tcBorders>
              <w:top w:val="nil"/>
              <w:left w:val="nil"/>
              <w:bottom w:val="single" w:sz="4" w:space="0" w:color="auto"/>
              <w:right w:val="single" w:sz="12" w:space="0" w:color="auto"/>
            </w:tcBorders>
            <w:shd w:val="clear" w:color="auto" w:fill="auto"/>
            <w:vAlign w:val="center"/>
            <w:hideMark/>
          </w:tcPr>
          <w:p w14:paraId="4A5E1740"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Outline application for 20 dwellings currently held in abeyance (0424/2015).</w:t>
            </w:r>
          </w:p>
        </w:tc>
      </w:tr>
      <w:tr w:rsidR="000971EE" w:rsidRPr="00A0076D" w14:paraId="74CAECB5" w14:textId="77777777" w:rsidTr="000971EE">
        <w:trPr>
          <w:trHeight w:val="900"/>
        </w:trPr>
        <w:tc>
          <w:tcPr>
            <w:tcW w:w="980" w:type="dxa"/>
            <w:tcBorders>
              <w:top w:val="nil"/>
              <w:left w:val="single" w:sz="12" w:space="0" w:color="auto"/>
              <w:bottom w:val="single" w:sz="4" w:space="0" w:color="auto"/>
              <w:right w:val="single" w:sz="4" w:space="0" w:color="auto"/>
            </w:tcBorders>
            <w:shd w:val="clear" w:color="auto" w:fill="auto"/>
            <w:vAlign w:val="center"/>
            <w:hideMark/>
          </w:tcPr>
          <w:p w14:paraId="4CF4C7B7"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591 &amp; 593</w:t>
            </w:r>
          </w:p>
        </w:tc>
        <w:tc>
          <w:tcPr>
            <w:tcW w:w="3160" w:type="dxa"/>
            <w:tcBorders>
              <w:top w:val="nil"/>
              <w:left w:val="nil"/>
              <w:bottom w:val="single" w:sz="4" w:space="0" w:color="auto"/>
              <w:right w:val="single" w:sz="4" w:space="0" w:color="auto"/>
            </w:tcBorders>
            <w:shd w:val="clear" w:color="auto" w:fill="auto"/>
            <w:vAlign w:val="center"/>
            <w:hideMark/>
          </w:tcPr>
          <w:p w14:paraId="659E8960"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Co-op filling station and land to the west</w:t>
            </w:r>
          </w:p>
        </w:tc>
        <w:tc>
          <w:tcPr>
            <w:tcW w:w="1111" w:type="dxa"/>
            <w:tcBorders>
              <w:top w:val="nil"/>
              <w:left w:val="nil"/>
              <w:bottom w:val="single" w:sz="4" w:space="0" w:color="auto"/>
              <w:right w:val="single" w:sz="4" w:space="0" w:color="auto"/>
            </w:tcBorders>
            <w:shd w:val="clear" w:color="auto" w:fill="auto"/>
            <w:noWrap/>
            <w:vAlign w:val="center"/>
            <w:hideMark/>
          </w:tcPr>
          <w:p w14:paraId="0E09162C"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22</w:t>
            </w:r>
          </w:p>
        </w:tc>
        <w:tc>
          <w:tcPr>
            <w:tcW w:w="3649" w:type="dxa"/>
            <w:tcBorders>
              <w:top w:val="nil"/>
              <w:left w:val="nil"/>
              <w:bottom w:val="single" w:sz="4" w:space="0" w:color="auto"/>
              <w:right w:val="single" w:sz="12" w:space="0" w:color="auto"/>
            </w:tcBorders>
            <w:shd w:val="clear" w:color="auto" w:fill="auto"/>
            <w:vAlign w:val="bottom"/>
            <w:hideMark/>
          </w:tcPr>
          <w:p w14:paraId="0DA457DA"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Permission granted for western part of the site for mixed use scheme including 14 apartments (0443/2016)</w:t>
            </w:r>
            <w:r>
              <w:rPr>
                <w:rFonts w:ascii="Calibri" w:eastAsia="Times New Roman" w:hAnsi="Calibri" w:cs="Times New Roman"/>
                <w:color w:val="000000"/>
                <w:lang w:eastAsia="en-GB"/>
              </w:rPr>
              <w:t xml:space="preserve"> which has expired</w:t>
            </w:r>
            <w:r w:rsidRPr="00A0076D">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t>
            </w:r>
          </w:p>
        </w:tc>
      </w:tr>
      <w:tr w:rsidR="000971EE" w:rsidRPr="00A0076D" w14:paraId="01B88E18" w14:textId="77777777" w:rsidTr="000971EE">
        <w:trPr>
          <w:trHeight w:val="12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27E7C388"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lastRenderedPageBreak/>
              <w:t>NA</w:t>
            </w:r>
          </w:p>
        </w:tc>
        <w:tc>
          <w:tcPr>
            <w:tcW w:w="3160" w:type="dxa"/>
            <w:tcBorders>
              <w:top w:val="nil"/>
              <w:left w:val="nil"/>
              <w:bottom w:val="single" w:sz="4" w:space="0" w:color="auto"/>
              <w:right w:val="single" w:sz="4" w:space="0" w:color="auto"/>
            </w:tcBorders>
            <w:shd w:val="clear" w:color="auto" w:fill="auto"/>
            <w:vAlign w:val="center"/>
            <w:hideMark/>
          </w:tcPr>
          <w:p w14:paraId="014501EA"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Former golf course SUE site</w:t>
            </w:r>
          </w:p>
        </w:tc>
        <w:tc>
          <w:tcPr>
            <w:tcW w:w="1111" w:type="dxa"/>
            <w:tcBorders>
              <w:top w:val="nil"/>
              <w:left w:val="nil"/>
              <w:bottom w:val="single" w:sz="4" w:space="0" w:color="auto"/>
              <w:right w:val="single" w:sz="4" w:space="0" w:color="auto"/>
            </w:tcBorders>
            <w:shd w:val="clear" w:color="auto" w:fill="auto"/>
            <w:noWrap/>
            <w:vAlign w:val="center"/>
            <w:hideMark/>
          </w:tcPr>
          <w:p w14:paraId="4F6728C0"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1100</w:t>
            </w:r>
          </w:p>
        </w:tc>
        <w:tc>
          <w:tcPr>
            <w:tcW w:w="3649" w:type="dxa"/>
            <w:tcBorders>
              <w:top w:val="nil"/>
              <w:left w:val="nil"/>
              <w:bottom w:val="single" w:sz="4" w:space="0" w:color="auto"/>
              <w:right w:val="single" w:sz="12" w:space="0" w:color="auto"/>
            </w:tcBorders>
            <w:shd w:val="clear" w:color="auto" w:fill="auto"/>
            <w:vAlign w:val="bottom"/>
            <w:hideMark/>
          </w:tcPr>
          <w:p w14:paraId="4393372D" w14:textId="77777777" w:rsidR="000971EE" w:rsidRPr="00F55EAF" w:rsidRDefault="000971EE" w:rsidP="000971EE">
            <w:pPr>
              <w:spacing w:after="0" w:line="240" w:lineRule="auto"/>
              <w:rPr>
                <w:rFonts w:ascii="Calibri" w:eastAsia="Times New Roman" w:hAnsi="Calibri" w:cs="Times New Roman"/>
                <w:color w:val="000000"/>
                <w:lang w:eastAsia="en-GB"/>
              </w:rPr>
            </w:pPr>
            <w:r w:rsidRPr="00F55EAF">
              <w:rPr>
                <w:rFonts w:ascii="Calibri" w:eastAsia="Times New Roman" w:hAnsi="Calibri" w:cs="Times New Roman"/>
                <w:color w:val="000000"/>
                <w:lang w:eastAsia="en-GB"/>
              </w:rPr>
              <w:t>Outline permission granted for 1100 dwellings. Reserved matters approved for 1022 dwellings. Development has commenced.</w:t>
            </w:r>
          </w:p>
        </w:tc>
      </w:tr>
      <w:tr w:rsidR="000971EE" w:rsidRPr="00A0076D" w14:paraId="3F3AAF3D" w14:textId="77777777" w:rsidTr="000971EE">
        <w:trPr>
          <w:trHeight w:val="600"/>
        </w:trPr>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202FF2E8"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NA</w:t>
            </w:r>
          </w:p>
        </w:tc>
        <w:tc>
          <w:tcPr>
            <w:tcW w:w="3160" w:type="dxa"/>
            <w:tcBorders>
              <w:top w:val="nil"/>
              <w:left w:val="nil"/>
              <w:bottom w:val="single" w:sz="4" w:space="0" w:color="auto"/>
              <w:right w:val="single" w:sz="4" w:space="0" w:color="auto"/>
            </w:tcBorders>
            <w:shd w:val="clear" w:color="auto" w:fill="auto"/>
            <w:vAlign w:val="center"/>
            <w:hideMark/>
          </w:tcPr>
          <w:p w14:paraId="6A866CFF"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Anker Valley SUE site</w:t>
            </w:r>
          </w:p>
        </w:tc>
        <w:tc>
          <w:tcPr>
            <w:tcW w:w="1111" w:type="dxa"/>
            <w:tcBorders>
              <w:top w:val="nil"/>
              <w:left w:val="nil"/>
              <w:bottom w:val="single" w:sz="4" w:space="0" w:color="auto"/>
              <w:right w:val="single" w:sz="4" w:space="0" w:color="auto"/>
            </w:tcBorders>
            <w:shd w:val="clear" w:color="auto" w:fill="auto"/>
            <w:noWrap/>
            <w:vAlign w:val="center"/>
            <w:hideMark/>
          </w:tcPr>
          <w:p w14:paraId="421064C1"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535</w:t>
            </w:r>
          </w:p>
        </w:tc>
        <w:tc>
          <w:tcPr>
            <w:tcW w:w="3649" w:type="dxa"/>
            <w:tcBorders>
              <w:top w:val="nil"/>
              <w:left w:val="nil"/>
              <w:bottom w:val="single" w:sz="4" w:space="0" w:color="auto"/>
              <w:right w:val="single" w:sz="12" w:space="0" w:color="auto"/>
            </w:tcBorders>
            <w:shd w:val="clear" w:color="auto" w:fill="auto"/>
            <w:vAlign w:val="bottom"/>
            <w:hideMark/>
          </w:tcPr>
          <w:p w14:paraId="09F60C18"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Permission granted for 535 dwellings. Development has commenced.</w:t>
            </w:r>
          </w:p>
        </w:tc>
      </w:tr>
      <w:tr w:rsidR="000971EE" w:rsidRPr="00A0076D" w14:paraId="13B6F481" w14:textId="77777777" w:rsidTr="000971EE">
        <w:trPr>
          <w:trHeight w:val="1515"/>
        </w:trPr>
        <w:tc>
          <w:tcPr>
            <w:tcW w:w="980" w:type="dxa"/>
            <w:tcBorders>
              <w:top w:val="nil"/>
              <w:left w:val="single" w:sz="12" w:space="0" w:color="auto"/>
              <w:bottom w:val="single" w:sz="12" w:space="0" w:color="auto"/>
              <w:right w:val="single" w:sz="4" w:space="0" w:color="auto"/>
            </w:tcBorders>
            <w:shd w:val="clear" w:color="auto" w:fill="auto"/>
            <w:noWrap/>
            <w:vAlign w:val="center"/>
            <w:hideMark/>
          </w:tcPr>
          <w:p w14:paraId="49618BAE"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NA</w:t>
            </w:r>
          </w:p>
        </w:tc>
        <w:tc>
          <w:tcPr>
            <w:tcW w:w="3160" w:type="dxa"/>
            <w:tcBorders>
              <w:top w:val="nil"/>
              <w:left w:val="nil"/>
              <w:bottom w:val="single" w:sz="12" w:space="0" w:color="auto"/>
              <w:right w:val="single" w:sz="4" w:space="0" w:color="auto"/>
            </w:tcBorders>
            <w:shd w:val="clear" w:color="auto" w:fill="auto"/>
            <w:vAlign w:val="center"/>
            <w:hideMark/>
          </w:tcPr>
          <w:p w14:paraId="3E3867DB"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Dunstall Lane SUE site</w:t>
            </w:r>
          </w:p>
        </w:tc>
        <w:tc>
          <w:tcPr>
            <w:tcW w:w="1111" w:type="dxa"/>
            <w:tcBorders>
              <w:top w:val="nil"/>
              <w:left w:val="nil"/>
              <w:bottom w:val="single" w:sz="12" w:space="0" w:color="auto"/>
              <w:right w:val="single" w:sz="4" w:space="0" w:color="auto"/>
            </w:tcBorders>
            <w:shd w:val="clear" w:color="auto" w:fill="auto"/>
            <w:noWrap/>
            <w:vAlign w:val="center"/>
            <w:hideMark/>
          </w:tcPr>
          <w:p w14:paraId="14F507A4" w14:textId="77777777" w:rsidR="000971EE" w:rsidRPr="00A0076D" w:rsidRDefault="000971EE" w:rsidP="000971EE">
            <w:pPr>
              <w:spacing w:after="0" w:line="240" w:lineRule="auto"/>
              <w:jc w:val="center"/>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723</w:t>
            </w:r>
          </w:p>
        </w:tc>
        <w:tc>
          <w:tcPr>
            <w:tcW w:w="3649" w:type="dxa"/>
            <w:tcBorders>
              <w:top w:val="nil"/>
              <w:left w:val="nil"/>
              <w:bottom w:val="single" w:sz="12" w:space="0" w:color="auto"/>
              <w:right w:val="single" w:sz="12" w:space="0" w:color="auto"/>
            </w:tcBorders>
            <w:shd w:val="clear" w:color="auto" w:fill="auto"/>
            <w:vAlign w:val="bottom"/>
            <w:hideMark/>
          </w:tcPr>
          <w:p w14:paraId="1732D235" w14:textId="77777777" w:rsidR="000971EE" w:rsidRPr="00A0076D" w:rsidRDefault="000971EE" w:rsidP="000971EE">
            <w:pPr>
              <w:spacing w:after="0" w:line="240" w:lineRule="auto"/>
              <w:rPr>
                <w:rFonts w:ascii="Calibri" w:eastAsia="Times New Roman" w:hAnsi="Calibri" w:cs="Times New Roman"/>
                <w:color w:val="000000"/>
                <w:lang w:eastAsia="en-GB"/>
              </w:rPr>
            </w:pPr>
            <w:r w:rsidRPr="00A0076D">
              <w:rPr>
                <w:rFonts w:ascii="Calibri" w:eastAsia="Times New Roman" w:hAnsi="Calibri" w:cs="Times New Roman"/>
                <w:color w:val="000000"/>
                <w:lang w:eastAsia="en-GB"/>
              </w:rPr>
              <w:t>Outline consent granted for up to 800 dwellings (0308/2016). Reserved matters approved for 405 dwellings (0249/2018)</w:t>
            </w:r>
            <w:r>
              <w:rPr>
                <w:rFonts w:ascii="Calibri" w:eastAsia="Times New Roman" w:hAnsi="Calibri" w:cs="Times New Roman"/>
                <w:color w:val="000000"/>
                <w:lang w:eastAsia="en-GB"/>
              </w:rPr>
              <w:t xml:space="preserve"> and 395 dwellings (0433/2019). Development has commenced. </w:t>
            </w:r>
          </w:p>
        </w:tc>
      </w:tr>
    </w:tbl>
    <w:p w14:paraId="205F55D7" w14:textId="77777777" w:rsidR="008027C9" w:rsidRPr="00251C45" w:rsidRDefault="008027C9" w:rsidP="008027C9">
      <w:pPr>
        <w:spacing w:after="0" w:line="240" w:lineRule="auto"/>
        <w:rPr>
          <w:highlight w:val="yellow"/>
        </w:rPr>
      </w:pPr>
    </w:p>
    <w:p w14:paraId="694FA74C" w14:textId="217C4A41" w:rsidR="00996189" w:rsidRPr="00A0076D" w:rsidRDefault="00996189" w:rsidP="00D8108A">
      <w:pPr>
        <w:pStyle w:val="Caption"/>
        <w:rPr>
          <w:b w:val="0"/>
          <w:i/>
          <w:color w:val="auto"/>
          <w:sz w:val="24"/>
          <w:szCs w:val="24"/>
        </w:rPr>
        <w:sectPr w:rsidR="00996189" w:rsidRPr="00A0076D" w:rsidSect="00F17F29">
          <w:pgSz w:w="11906" w:h="16838"/>
          <w:pgMar w:top="1440" w:right="1440" w:bottom="1440" w:left="1440" w:header="708" w:footer="708" w:gutter="0"/>
          <w:pgNumType w:start="1"/>
          <w:cols w:space="708"/>
          <w:docGrid w:linePitch="360"/>
        </w:sectPr>
      </w:pPr>
    </w:p>
    <w:p w14:paraId="2FD1FA0F" w14:textId="77777777" w:rsidR="00E7094B" w:rsidRPr="00B60134" w:rsidRDefault="005C43A3" w:rsidP="0015618A">
      <w:pPr>
        <w:spacing w:after="0" w:line="240" w:lineRule="auto"/>
        <w:rPr>
          <w:b/>
          <w:sz w:val="26"/>
          <w:szCs w:val="26"/>
        </w:rPr>
      </w:pPr>
      <w:r w:rsidRPr="00B60134">
        <w:rPr>
          <w:b/>
          <w:sz w:val="26"/>
          <w:szCs w:val="26"/>
        </w:rPr>
        <w:lastRenderedPageBreak/>
        <w:t xml:space="preserve">Progress on </w:t>
      </w:r>
      <w:r w:rsidR="003513CA" w:rsidRPr="00B60134">
        <w:rPr>
          <w:b/>
          <w:sz w:val="26"/>
          <w:szCs w:val="26"/>
        </w:rPr>
        <w:t>Permitted Sites</w:t>
      </w:r>
    </w:p>
    <w:p w14:paraId="2572D70F" w14:textId="32AB81A0" w:rsidR="0015618A" w:rsidRPr="00B60134" w:rsidRDefault="0015618A" w:rsidP="001B21FA">
      <w:pPr>
        <w:spacing w:after="120" w:line="240" w:lineRule="auto"/>
        <w:rPr>
          <w:sz w:val="26"/>
          <w:szCs w:val="26"/>
        </w:rPr>
      </w:pPr>
      <w:r w:rsidRPr="00B60134">
        <w:rPr>
          <w:sz w:val="26"/>
          <w:szCs w:val="26"/>
        </w:rPr>
        <w:t xml:space="preserve">Table 6 below </w:t>
      </w:r>
      <w:r w:rsidR="00F24D39" w:rsidRPr="00B60134">
        <w:rPr>
          <w:sz w:val="26"/>
          <w:szCs w:val="26"/>
        </w:rPr>
        <w:t xml:space="preserve">lists sites </w:t>
      </w:r>
      <w:r w:rsidR="00B932B0" w:rsidRPr="00B60134">
        <w:rPr>
          <w:sz w:val="26"/>
          <w:szCs w:val="26"/>
        </w:rPr>
        <w:t xml:space="preserve">with extant planning permission and the progress on each of those sites as </w:t>
      </w:r>
      <w:r w:rsidR="000F511D" w:rsidRPr="00B60134">
        <w:rPr>
          <w:sz w:val="26"/>
          <w:szCs w:val="26"/>
        </w:rPr>
        <w:t>of</w:t>
      </w:r>
      <w:r w:rsidR="00B932B0" w:rsidRPr="00B60134">
        <w:rPr>
          <w:sz w:val="26"/>
          <w:szCs w:val="26"/>
        </w:rPr>
        <w:t xml:space="preserve"> 31 March 20</w:t>
      </w:r>
      <w:r w:rsidR="006B0399">
        <w:rPr>
          <w:sz w:val="26"/>
          <w:szCs w:val="26"/>
        </w:rPr>
        <w:t>23</w:t>
      </w:r>
      <w:r w:rsidR="00B932B0" w:rsidRPr="00B60134">
        <w:rPr>
          <w:sz w:val="26"/>
          <w:szCs w:val="26"/>
        </w:rPr>
        <w:t>.</w:t>
      </w:r>
    </w:p>
    <w:tbl>
      <w:tblPr>
        <w:tblW w:w="162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bottom w:w="15" w:type="dxa"/>
        </w:tblCellMar>
        <w:tblLook w:val="04A0" w:firstRow="1" w:lastRow="0" w:firstColumn="1" w:lastColumn="0" w:noHBand="0" w:noVBand="1"/>
      </w:tblPr>
      <w:tblGrid>
        <w:gridCol w:w="1188"/>
        <w:gridCol w:w="2231"/>
        <w:gridCol w:w="847"/>
        <w:gridCol w:w="1133"/>
        <w:gridCol w:w="830"/>
        <w:gridCol w:w="1300"/>
        <w:gridCol w:w="1245"/>
        <w:gridCol w:w="791"/>
        <w:gridCol w:w="653"/>
        <w:gridCol w:w="828"/>
        <w:gridCol w:w="699"/>
        <w:gridCol w:w="1282"/>
        <w:gridCol w:w="881"/>
        <w:gridCol w:w="881"/>
        <w:gridCol w:w="653"/>
        <w:gridCol w:w="849"/>
      </w:tblGrid>
      <w:tr w:rsidR="000632E0" w:rsidRPr="00715293" w14:paraId="1E02590A" w14:textId="77777777" w:rsidTr="51249F1B">
        <w:trPr>
          <w:cantSplit/>
          <w:trHeight w:val="810"/>
          <w:jc w:val="center"/>
        </w:trPr>
        <w:tc>
          <w:tcPr>
            <w:tcW w:w="1188" w:type="dxa"/>
            <w:shd w:val="clear" w:color="auto" w:fill="B8CCE4" w:themeFill="accent1" w:themeFillTint="66"/>
            <w:noWrap/>
            <w:vAlign w:val="center"/>
            <w:hideMark/>
          </w:tcPr>
          <w:p w14:paraId="7443C55E" w14:textId="77777777" w:rsidR="00715293" w:rsidRPr="00715293" w:rsidRDefault="00715293" w:rsidP="00715293">
            <w:pPr>
              <w:spacing w:after="0" w:line="240" w:lineRule="auto"/>
              <w:jc w:val="center"/>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Reference</w:t>
            </w:r>
          </w:p>
        </w:tc>
        <w:tc>
          <w:tcPr>
            <w:tcW w:w="2231" w:type="dxa"/>
            <w:shd w:val="clear" w:color="auto" w:fill="B8CCE4" w:themeFill="accent1" w:themeFillTint="66"/>
            <w:noWrap/>
            <w:vAlign w:val="center"/>
            <w:hideMark/>
          </w:tcPr>
          <w:p w14:paraId="66F7949E" w14:textId="77777777" w:rsidR="00715293" w:rsidRPr="00715293" w:rsidRDefault="00715293" w:rsidP="00715293">
            <w:pPr>
              <w:spacing w:after="0" w:line="240" w:lineRule="auto"/>
              <w:jc w:val="center"/>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Site Location</w:t>
            </w:r>
          </w:p>
        </w:tc>
        <w:tc>
          <w:tcPr>
            <w:tcW w:w="847" w:type="dxa"/>
            <w:shd w:val="clear" w:color="auto" w:fill="B8CCE4" w:themeFill="accent1" w:themeFillTint="66"/>
            <w:noWrap/>
            <w:vAlign w:val="center"/>
            <w:hideMark/>
          </w:tcPr>
          <w:p w14:paraId="430D59C6" w14:textId="6C8825CB" w:rsidR="00715293" w:rsidRPr="00715293" w:rsidRDefault="00715293" w:rsidP="00715293">
            <w:pPr>
              <w:spacing w:after="0" w:line="240" w:lineRule="auto"/>
              <w:jc w:val="center"/>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Source</w:t>
            </w:r>
            <w:r w:rsidR="006F4C87">
              <w:rPr>
                <w:rStyle w:val="FootnoteReference"/>
                <w:rFonts w:ascii="Calibri" w:eastAsia="Times New Roman" w:hAnsi="Calibri" w:cs="Calibri"/>
                <w:b/>
                <w:bCs/>
                <w:color w:val="000000"/>
                <w:sz w:val="20"/>
                <w:szCs w:val="20"/>
                <w:lang w:eastAsia="en-GB"/>
              </w:rPr>
              <w:footnoteReference w:id="2"/>
            </w:r>
          </w:p>
        </w:tc>
        <w:tc>
          <w:tcPr>
            <w:tcW w:w="1133" w:type="dxa"/>
            <w:shd w:val="clear" w:color="auto" w:fill="B8CCE4" w:themeFill="accent1" w:themeFillTint="66"/>
            <w:vAlign w:val="center"/>
            <w:hideMark/>
          </w:tcPr>
          <w:p w14:paraId="7239DBBD" w14:textId="77777777" w:rsidR="00715293" w:rsidRPr="00715293" w:rsidRDefault="00715293" w:rsidP="00715293">
            <w:pPr>
              <w:spacing w:after="0" w:line="240" w:lineRule="auto"/>
              <w:jc w:val="center"/>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Brownfield or Greenfield</w:t>
            </w:r>
          </w:p>
        </w:tc>
        <w:tc>
          <w:tcPr>
            <w:tcW w:w="830" w:type="dxa"/>
            <w:shd w:val="clear" w:color="auto" w:fill="B8CCE4" w:themeFill="accent1" w:themeFillTint="66"/>
            <w:noWrap/>
            <w:vAlign w:val="center"/>
            <w:hideMark/>
          </w:tcPr>
          <w:p w14:paraId="30AFE78F" w14:textId="77777777" w:rsidR="00715293" w:rsidRPr="00715293" w:rsidRDefault="00715293" w:rsidP="00715293">
            <w:pPr>
              <w:spacing w:after="0" w:line="240" w:lineRule="auto"/>
              <w:jc w:val="center"/>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Tenure</w:t>
            </w:r>
          </w:p>
        </w:tc>
        <w:tc>
          <w:tcPr>
            <w:tcW w:w="1300" w:type="dxa"/>
            <w:shd w:val="clear" w:color="auto" w:fill="B8CCE4" w:themeFill="accent1" w:themeFillTint="66"/>
            <w:vAlign w:val="center"/>
            <w:hideMark/>
          </w:tcPr>
          <w:p w14:paraId="67532333" w14:textId="42B69444" w:rsidR="00715293" w:rsidRPr="00715293" w:rsidRDefault="00715293" w:rsidP="00715293">
            <w:pPr>
              <w:spacing w:after="0" w:line="240" w:lineRule="auto"/>
              <w:jc w:val="center"/>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Permission Type</w:t>
            </w:r>
            <w:r w:rsidR="002926A8">
              <w:rPr>
                <w:rStyle w:val="FootnoteReference"/>
                <w:rFonts w:ascii="Calibri" w:eastAsia="Times New Roman" w:hAnsi="Calibri" w:cs="Calibri"/>
                <w:b/>
                <w:bCs/>
                <w:color w:val="000000"/>
                <w:sz w:val="20"/>
                <w:szCs w:val="20"/>
                <w:lang w:eastAsia="en-GB"/>
              </w:rPr>
              <w:footnoteReference w:id="3"/>
            </w:r>
          </w:p>
        </w:tc>
        <w:tc>
          <w:tcPr>
            <w:tcW w:w="1245" w:type="dxa"/>
            <w:shd w:val="clear" w:color="auto" w:fill="B8CCE4" w:themeFill="accent1" w:themeFillTint="66"/>
            <w:vAlign w:val="center"/>
            <w:hideMark/>
          </w:tcPr>
          <w:p w14:paraId="7B7A5BF3" w14:textId="77777777" w:rsidR="00715293" w:rsidRPr="00715293" w:rsidRDefault="00715293" w:rsidP="00715293">
            <w:pPr>
              <w:spacing w:after="0" w:line="240" w:lineRule="auto"/>
              <w:jc w:val="center"/>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Date of Permission</w:t>
            </w:r>
          </w:p>
        </w:tc>
        <w:tc>
          <w:tcPr>
            <w:tcW w:w="791" w:type="dxa"/>
            <w:shd w:val="clear" w:color="auto" w:fill="B8CCE4" w:themeFill="accent1" w:themeFillTint="66"/>
            <w:vAlign w:val="center"/>
            <w:hideMark/>
          </w:tcPr>
          <w:p w14:paraId="20268638" w14:textId="77777777" w:rsidR="00715293" w:rsidRPr="00715293" w:rsidRDefault="00715293" w:rsidP="00715293">
            <w:pPr>
              <w:spacing w:after="0" w:line="240" w:lineRule="auto"/>
              <w:jc w:val="center"/>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Site Area (ha)</w:t>
            </w:r>
          </w:p>
        </w:tc>
        <w:tc>
          <w:tcPr>
            <w:tcW w:w="653" w:type="dxa"/>
            <w:shd w:val="clear" w:color="auto" w:fill="B8CCE4" w:themeFill="accent1" w:themeFillTint="66"/>
            <w:vAlign w:val="bottom"/>
            <w:hideMark/>
          </w:tcPr>
          <w:p w14:paraId="00F7DF73" w14:textId="28059967" w:rsidR="00715293" w:rsidRPr="00715293" w:rsidRDefault="00882680" w:rsidP="00715293">
            <w:pPr>
              <w:spacing w:after="0" w:line="240" w:lineRule="auto"/>
              <w:jc w:val="right"/>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Total Units</w:t>
            </w:r>
          </w:p>
        </w:tc>
        <w:tc>
          <w:tcPr>
            <w:tcW w:w="828" w:type="dxa"/>
            <w:shd w:val="clear" w:color="auto" w:fill="B8CCE4" w:themeFill="accent1" w:themeFillTint="66"/>
            <w:vAlign w:val="bottom"/>
            <w:hideMark/>
          </w:tcPr>
          <w:p w14:paraId="4043EEBB" w14:textId="77777777" w:rsidR="00715293" w:rsidRPr="00715293" w:rsidRDefault="00715293" w:rsidP="006E2EC8">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Units Not Started</w:t>
            </w:r>
          </w:p>
        </w:tc>
        <w:tc>
          <w:tcPr>
            <w:tcW w:w="699" w:type="dxa"/>
            <w:shd w:val="clear" w:color="auto" w:fill="B8CCE4" w:themeFill="accent1" w:themeFillTint="66"/>
            <w:vAlign w:val="bottom"/>
            <w:hideMark/>
          </w:tcPr>
          <w:p w14:paraId="092A5F5E" w14:textId="77777777" w:rsidR="00715293" w:rsidRPr="00715293" w:rsidRDefault="00715293" w:rsidP="00715293">
            <w:pPr>
              <w:spacing w:after="0" w:line="240" w:lineRule="auto"/>
              <w:jc w:val="right"/>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Starts in Year</w:t>
            </w:r>
          </w:p>
        </w:tc>
        <w:tc>
          <w:tcPr>
            <w:tcW w:w="1282" w:type="dxa"/>
            <w:shd w:val="clear" w:color="auto" w:fill="B8CCE4" w:themeFill="accent1" w:themeFillTint="66"/>
            <w:vAlign w:val="bottom"/>
            <w:hideMark/>
          </w:tcPr>
          <w:p w14:paraId="39995983" w14:textId="77777777" w:rsidR="00715293" w:rsidRPr="00715293" w:rsidRDefault="00715293" w:rsidP="00715293">
            <w:pPr>
              <w:spacing w:after="0" w:line="240" w:lineRule="auto"/>
              <w:jc w:val="right"/>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Under Construction</w:t>
            </w:r>
          </w:p>
        </w:tc>
        <w:tc>
          <w:tcPr>
            <w:tcW w:w="881" w:type="dxa"/>
            <w:shd w:val="clear" w:color="auto" w:fill="B8CCE4" w:themeFill="accent1" w:themeFillTint="66"/>
            <w:vAlign w:val="bottom"/>
            <w:hideMark/>
          </w:tcPr>
          <w:p w14:paraId="4B0BD18D" w14:textId="77777777" w:rsidR="00715293" w:rsidRPr="00715293" w:rsidRDefault="00715293" w:rsidP="00715293">
            <w:pPr>
              <w:spacing w:after="0" w:line="240" w:lineRule="auto"/>
              <w:jc w:val="right"/>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Finishes in Current Year</w:t>
            </w:r>
          </w:p>
        </w:tc>
        <w:tc>
          <w:tcPr>
            <w:tcW w:w="881" w:type="dxa"/>
            <w:shd w:val="clear" w:color="auto" w:fill="B8CCE4" w:themeFill="accent1" w:themeFillTint="66"/>
            <w:vAlign w:val="bottom"/>
            <w:hideMark/>
          </w:tcPr>
          <w:p w14:paraId="1F72FBB2" w14:textId="77777777" w:rsidR="00715293" w:rsidRPr="00715293" w:rsidRDefault="00715293" w:rsidP="00715293">
            <w:pPr>
              <w:spacing w:after="0" w:line="240" w:lineRule="auto"/>
              <w:jc w:val="right"/>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Total Finishes</w:t>
            </w:r>
          </w:p>
        </w:tc>
        <w:tc>
          <w:tcPr>
            <w:tcW w:w="653" w:type="dxa"/>
            <w:shd w:val="clear" w:color="auto" w:fill="B8CCE4" w:themeFill="accent1" w:themeFillTint="66"/>
            <w:vAlign w:val="bottom"/>
            <w:hideMark/>
          </w:tcPr>
          <w:p w14:paraId="192E9D9B" w14:textId="77777777" w:rsidR="00715293" w:rsidRPr="00715293" w:rsidRDefault="00715293" w:rsidP="00715293">
            <w:pPr>
              <w:spacing w:after="0" w:line="240" w:lineRule="auto"/>
              <w:jc w:val="right"/>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Units Lost</w:t>
            </w:r>
          </w:p>
        </w:tc>
        <w:tc>
          <w:tcPr>
            <w:tcW w:w="849" w:type="dxa"/>
            <w:shd w:val="clear" w:color="auto" w:fill="B8CCE4" w:themeFill="accent1" w:themeFillTint="66"/>
            <w:vAlign w:val="bottom"/>
            <w:hideMark/>
          </w:tcPr>
          <w:p w14:paraId="2C60F0CB" w14:textId="77777777" w:rsidR="00715293" w:rsidRPr="00715293" w:rsidRDefault="00715293" w:rsidP="00715293">
            <w:pPr>
              <w:spacing w:after="0" w:line="240" w:lineRule="auto"/>
              <w:jc w:val="right"/>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Units Lost in Current Year</w:t>
            </w:r>
          </w:p>
        </w:tc>
      </w:tr>
      <w:tr w:rsidR="000632E0" w:rsidRPr="00715293" w14:paraId="2FFD1320" w14:textId="77777777" w:rsidTr="51249F1B">
        <w:trPr>
          <w:cantSplit/>
          <w:trHeight w:val="615"/>
          <w:jc w:val="center"/>
        </w:trPr>
        <w:tc>
          <w:tcPr>
            <w:tcW w:w="1188" w:type="dxa"/>
            <w:noWrap/>
            <w:vAlign w:val="center"/>
            <w:hideMark/>
          </w:tcPr>
          <w:p w14:paraId="5B1E9E7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0025/2002</w:t>
            </w:r>
          </w:p>
        </w:tc>
        <w:tc>
          <w:tcPr>
            <w:tcW w:w="2231" w:type="dxa"/>
            <w:noWrap/>
            <w:vAlign w:val="center"/>
            <w:hideMark/>
          </w:tcPr>
          <w:p w14:paraId="40B1054E" w14:textId="77777777"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61-63 High Street, Dosthill</w:t>
            </w:r>
          </w:p>
        </w:tc>
        <w:tc>
          <w:tcPr>
            <w:tcW w:w="847" w:type="dxa"/>
            <w:noWrap/>
            <w:vAlign w:val="center"/>
            <w:hideMark/>
          </w:tcPr>
          <w:p w14:paraId="62255A4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4E05209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35BF658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0AA6690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2D18C10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09/06/2003</w:t>
            </w:r>
          </w:p>
        </w:tc>
        <w:tc>
          <w:tcPr>
            <w:tcW w:w="791" w:type="dxa"/>
            <w:noWrap/>
            <w:vAlign w:val="center"/>
            <w:hideMark/>
          </w:tcPr>
          <w:p w14:paraId="29B146C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0.08</w:t>
            </w:r>
          </w:p>
        </w:tc>
        <w:tc>
          <w:tcPr>
            <w:tcW w:w="653" w:type="dxa"/>
            <w:noWrap/>
            <w:vAlign w:val="center"/>
            <w:hideMark/>
          </w:tcPr>
          <w:p w14:paraId="10F57DC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8</w:t>
            </w:r>
          </w:p>
        </w:tc>
        <w:tc>
          <w:tcPr>
            <w:tcW w:w="828" w:type="dxa"/>
            <w:noWrap/>
            <w:vAlign w:val="center"/>
            <w:hideMark/>
          </w:tcPr>
          <w:p w14:paraId="34E7700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2DC14E2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6BDFFBF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8</w:t>
            </w:r>
          </w:p>
        </w:tc>
        <w:tc>
          <w:tcPr>
            <w:tcW w:w="881" w:type="dxa"/>
            <w:noWrap/>
            <w:vAlign w:val="center"/>
            <w:hideMark/>
          </w:tcPr>
          <w:p w14:paraId="0AD13B3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7D9B82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167962D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49D29DD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39101CEF" w14:textId="77777777" w:rsidTr="51249F1B">
        <w:trPr>
          <w:cantSplit/>
          <w:trHeight w:val="720"/>
          <w:jc w:val="center"/>
        </w:trPr>
        <w:tc>
          <w:tcPr>
            <w:tcW w:w="1188" w:type="dxa"/>
            <w:shd w:val="clear" w:color="auto" w:fill="FFFFFF" w:themeFill="background1"/>
            <w:vAlign w:val="center"/>
            <w:hideMark/>
          </w:tcPr>
          <w:p w14:paraId="1AD36EF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0435/2015 &amp; 0331/2018</w:t>
            </w:r>
          </w:p>
        </w:tc>
        <w:tc>
          <w:tcPr>
            <w:tcW w:w="2231" w:type="dxa"/>
            <w:shd w:val="clear" w:color="auto" w:fill="auto"/>
            <w:vAlign w:val="center"/>
            <w:hideMark/>
          </w:tcPr>
          <w:p w14:paraId="3C53F5DB" w14:textId="77777777"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Land South of Ashby Road (Anker Valley)</w:t>
            </w:r>
          </w:p>
        </w:tc>
        <w:tc>
          <w:tcPr>
            <w:tcW w:w="847" w:type="dxa"/>
            <w:shd w:val="clear" w:color="auto" w:fill="FFFFFF" w:themeFill="background1"/>
            <w:noWrap/>
            <w:vAlign w:val="center"/>
            <w:hideMark/>
          </w:tcPr>
          <w:p w14:paraId="7C0BB86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LP</w:t>
            </w:r>
          </w:p>
        </w:tc>
        <w:tc>
          <w:tcPr>
            <w:tcW w:w="1133" w:type="dxa"/>
            <w:shd w:val="clear" w:color="auto" w:fill="FFFFFF" w:themeFill="background1"/>
            <w:noWrap/>
            <w:vAlign w:val="center"/>
            <w:hideMark/>
          </w:tcPr>
          <w:p w14:paraId="68AD820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shd w:val="clear" w:color="auto" w:fill="FFFFFF" w:themeFill="background1"/>
            <w:noWrap/>
            <w:vAlign w:val="center"/>
            <w:hideMark/>
          </w:tcPr>
          <w:p w14:paraId="6362659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noWrap/>
            <w:vAlign w:val="center"/>
            <w:hideMark/>
          </w:tcPr>
          <w:p w14:paraId="50E129C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RM</w:t>
            </w:r>
          </w:p>
        </w:tc>
        <w:tc>
          <w:tcPr>
            <w:tcW w:w="1245" w:type="dxa"/>
            <w:shd w:val="clear" w:color="auto" w:fill="FFFFFF" w:themeFill="background1"/>
            <w:noWrap/>
            <w:vAlign w:val="center"/>
            <w:hideMark/>
          </w:tcPr>
          <w:p w14:paraId="690C86C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27/04/2016</w:t>
            </w:r>
          </w:p>
        </w:tc>
        <w:tc>
          <w:tcPr>
            <w:tcW w:w="791" w:type="dxa"/>
            <w:shd w:val="clear" w:color="auto" w:fill="FFFFFF" w:themeFill="background1"/>
            <w:noWrap/>
            <w:vAlign w:val="center"/>
            <w:hideMark/>
          </w:tcPr>
          <w:p w14:paraId="209BE8D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32.79</w:t>
            </w:r>
          </w:p>
        </w:tc>
        <w:tc>
          <w:tcPr>
            <w:tcW w:w="653" w:type="dxa"/>
            <w:shd w:val="clear" w:color="auto" w:fill="FFFFFF" w:themeFill="background1"/>
            <w:noWrap/>
            <w:vAlign w:val="center"/>
            <w:hideMark/>
          </w:tcPr>
          <w:p w14:paraId="184185A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555</w:t>
            </w:r>
          </w:p>
        </w:tc>
        <w:tc>
          <w:tcPr>
            <w:tcW w:w="828" w:type="dxa"/>
            <w:shd w:val="clear" w:color="auto" w:fill="FFFFFF" w:themeFill="background1"/>
            <w:noWrap/>
            <w:vAlign w:val="center"/>
            <w:hideMark/>
          </w:tcPr>
          <w:p w14:paraId="24B1654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shd w:val="clear" w:color="auto" w:fill="FFFFFF" w:themeFill="background1"/>
            <w:noWrap/>
            <w:vAlign w:val="center"/>
            <w:hideMark/>
          </w:tcPr>
          <w:p w14:paraId="4487608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43</w:t>
            </w:r>
          </w:p>
        </w:tc>
        <w:tc>
          <w:tcPr>
            <w:tcW w:w="1282" w:type="dxa"/>
            <w:shd w:val="clear" w:color="auto" w:fill="FFFFFF" w:themeFill="background1"/>
            <w:noWrap/>
            <w:vAlign w:val="center"/>
            <w:hideMark/>
          </w:tcPr>
          <w:p w14:paraId="188F386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4</w:t>
            </w:r>
          </w:p>
        </w:tc>
        <w:tc>
          <w:tcPr>
            <w:tcW w:w="881" w:type="dxa"/>
            <w:shd w:val="clear" w:color="auto" w:fill="FFFFFF" w:themeFill="background1"/>
            <w:noWrap/>
            <w:vAlign w:val="center"/>
            <w:hideMark/>
          </w:tcPr>
          <w:p w14:paraId="49733F4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142</w:t>
            </w:r>
          </w:p>
        </w:tc>
        <w:tc>
          <w:tcPr>
            <w:tcW w:w="881" w:type="dxa"/>
            <w:shd w:val="clear" w:color="auto" w:fill="FFFFFF" w:themeFill="background1"/>
            <w:noWrap/>
            <w:vAlign w:val="center"/>
            <w:hideMark/>
          </w:tcPr>
          <w:p w14:paraId="654E5BC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551</w:t>
            </w:r>
          </w:p>
        </w:tc>
        <w:tc>
          <w:tcPr>
            <w:tcW w:w="653" w:type="dxa"/>
            <w:shd w:val="clear" w:color="auto" w:fill="FFFFFF" w:themeFill="background1"/>
            <w:noWrap/>
            <w:vAlign w:val="center"/>
            <w:hideMark/>
          </w:tcPr>
          <w:p w14:paraId="0A24DAB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42E728A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39EA9DA8" w14:textId="77777777" w:rsidTr="51249F1B">
        <w:trPr>
          <w:cantSplit/>
          <w:trHeight w:val="540"/>
          <w:jc w:val="center"/>
        </w:trPr>
        <w:tc>
          <w:tcPr>
            <w:tcW w:w="1188" w:type="dxa"/>
            <w:vAlign w:val="center"/>
            <w:hideMark/>
          </w:tcPr>
          <w:p w14:paraId="3A32DD7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Various permissions</w:t>
            </w:r>
          </w:p>
        </w:tc>
        <w:tc>
          <w:tcPr>
            <w:tcW w:w="2231" w:type="dxa"/>
            <w:shd w:val="clear" w:color="auto" w:fill="auto"/>
            <w:noWrap/>
            <w:vAlign w:val="center"/>
            <w:hideMark/>
          </w:tcPr>
          <w:p w14:paraId="4C679DA9" w14:textId="77777777"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Former Municipal Golf Course</w:t>
            </w:r>
          </w:p>
        </w:tc>
        <w:tc>
          <w:tcPr>
            <w:tcW w:w="847" w:type="dxa"/>
            <w:noWrap/>
            <w:vAlign w:val="center"/>
            <w:hideMark/>
          </w:tcPr>
          <w:p w14:paraId="3E183E6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LP</w:t>
            </w:r>
          </w:p>
        </w:tc>
        <w:tc>
          <w:tcPr>
            <w:tcW w:w="1133" w:type="dxa"/>
            <w:noWrap/>
            <w:vAlign w:val="center"/>
            <w:hideMark/>
          </w:tcPr>
          <w:p w14:paraId="431EBF5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0DA0841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61F750D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RM</w:t>
            </w:r>
          </w:p>
        </w:tc>
        <w:tc>
          <w:tcPr>
            <w:tcW w:w="1245" w:type="dxa"/>
            <w:noWrap/>
            <w:vAlign w:val="center"/>
            <w:hideMark/>
          </w:tcPr>
          <w:p w14:paraId="67E66CE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Various</w:t>
            </w:r>
          </w:p>
        </w:tc>
        <w:tc>
          <w:tcPr>
            <w:tcW w:w="791" w:type="dxa"/>
            <w:noWrap/>
            <w:vAlign w:val="center"/>
            <w:hideMark/>
          </w:tcPr>
          <w:p w14:paraId="0DECB75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10.27</w:t>
            </w:r>
          </w:p>
        </w:tc>
        <w:tc>
          <w:tcPr>
            <w:tcW w:w="653" w:type="dxa"/>
            <w:shd w:val="clear" w:color="auto" w:fill="FFFFFF" w:themeFill="background1"/>
            <w:noWrap/>
            <w:vAlign w:val="center"/>
            <w:hideMark/>
          </w:tcPr>
          <w:p w14:paraId="4D42E4F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1022</w:t>
            </w:r>
          </w:p>
        </w:tc>
        <w:tc>
          <w:tcPr>
            <w:tcW w:w="828" w:type="dxa"/>
            <w:noWrap/>
            <w:vAlign w:val="center"/>
            <w:hideMark/>
          </w:tcPr>
          <w:p w14:paraId="1A55C4F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450</w:t>
            </w:r>
          </w:p>
        </w:tc>
        <w:tc>
          <w:tcPr>
            <w:tcW w:w="699" w:type="dxa"/>
            <w:noWrap/>
            <w:vAlign w:val="center"/>
            <w:hideMark/>
          </w:tcPr>
          <w:p w14:paraId="6771581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50</w:t>
            </w:r>
          </w:p>
        </w:tc>
        <w:tc>
          <w:tcPr>
            <w:tcW w:w="1282" w:type="dxa"/>
            <w:noWrap/>
            <w:vAlign w:val="center"/>
            <w:hideMark/>
          </w:tcPr>
          <w:p w14:paraId="024E7FC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75</w:t>
            </w:r>
          </w:p>
        </w:tc>
        <w:tc>
          <w:tcPr>
            <w:tcW w:w="881" w:type="dxa"/>
            <w:noWrap/>
            <w:vAlign w:val="center"/>
            <w:hideMark/>
          </w:tcPr>
          <w:p w14:paraId="1889631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179</w:t>
            </w:r>
          </w:p>
        </w:tc>
        <w:tc>
          <w:tcPr>
            <w:tcW w:w="881" w:type="dxa"/>
            <w:noWrap/>
            <w:vAlign w:val="center"/>
            <w:hideMark/>
          </w:tcPr>
          <w:p w14:paraId="69AC3D9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552</w:t>
            </w:r>
          </w:p>
        </w:tc>
        <w:tc>
          <w:tcPr>
            <w:tcW w:w="653" w:type="dxa"/>
            <w:noWrap/>
            <w:vAlign w:val="center"/>
            <w:hideMark/>
          </w:tcPr>
          <w:p w14:paraId="0FC44DA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78E3100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6AB8ECA5" w14:textId="77777777" w:rsidTr="51249F1B">
        <w:trPr>
          <w:cantSplit/>
          <w:trHeight w:val="300"/>
          <w:jc w:val="center"/>
        </w:trPr>
        <w:tc>
          <w:tcPr>
            <w:tcW w:w="1188" w:type="dxa"/>
            <w:shd w:val="clear" w:color="auto" w:fill="FFFFFF" w:themeFill="background1"/>
            <w:vAlign w:val="center"/>
            <w:hideMark/>
          </w:tcPr>
          <w:p w14:paraId="78AF0A06"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0027/2017</w:t>
            </w:r>
          </w:p>
        </w:tc>
        <w:tc>
          <w:tcPr>
            <w:tcW w:w="2231" w:type="dxa"/>
            <w:shd w:val="clear" w:color="auto" w:fill="FFFFFF" w:themeFill="background1"/>
            <w:noWrap/>
            <w:vAlign w:val="center"/>
            <w:hideMark/>
          </w:tcPr>
          <w:p w14:paraId="6E2079C5" w14:textId="7C932466"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off Coton Lane, </w:t>
            </w:r>
            <w:r w:rsidR="00882680" w:rsidRPr="00A52632">
              <w:rPr>
                <w:rFonts w:ascii="Calibri" w:eastAsia="Times New Roman" w:hAnsi="Calibri" w:cs="Calibri"/>
                <w:b/>
                <w:bCs/>
                <w:color w:val="000000"/>
                <w:sz w:val="20"/>
                <w:szCs w:val="20"/>
                <w:lang w:eastAsia="en-GB"/>
              </w:rPr>
              <w:t>Tamworth (</w:t>
            </w:r>
            <w:r w:rsidRPr="00715293">
              <w:rPr>
                <w:rFonts w:ascii="Calibri" w:eastAsia="Times New Roman" w:hAnsi="Calibri" w:cs="Calibri"/>
                <w:b/>
                <w:bCs/>
                <w:color w:val="000000"/>
                <w:sz w:val="20"/>
                <w:szCs w:val="20"/>
                <w:lang w:eastAsia="en-GB"/>
              </w:rPr>
              <w:t>Windmill Farm)</w:t>
            </w:r>
          </w:p>
        </w:tc>
        <w:tc>
          <w:tcPr>
            <w:tcW w:w="847" w:type="dxa"/>
            <w:shd w:val="clear" w:color="auto" w:fill="FFFFFF" w:themeFill="background1"/>
            <w:noWrap/>
            <w:vAlign w:val="center"/>
            <w:hideMark/>
          </w:tcPr>
          <w:p w14:paraId="6EEC627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LP</w:t>
            </w:r>
          </w:p>
        </w:tc>
        <w:tc>
          <w:tcPr>
            <w:tcW w:w="1133" w:type="dxa"/>
            <w:shd w:val="clear" w:color="auto" w:fill="FFFFFF" w:themeFill="background1"/>
            <w:noWrap/>
            <w:vAlign w:val="center"/>
            <w:hideMark/>
          </w:tcPr>
          <w:p w14:paraId="7D8B533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shd w:val="clear" w:color="auto" w:fill="FFFFFF" w:themeFill="background1"/>
            <w:noWrap/>
            <w:vAlign w:val="center"/>
            <w:hideMark/>
          </w:tcPr>
          <w:p w14:paraId="65043DE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noWrap/>
            <w:vAlign w:val="center"/>
            <w:hideMark/>
          </w:tcPr>
          <w:p w14:paraId="6EC8519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RM</w:t>
            </w:r>
          </w:p>
        </w:tc>
        <w:tc>
          <w:tcPr>
            <w:tcW w:w="1245" w:type="dxa"/>
            <w:shd w:val="clear" w:color="auto" w:fill="FFFFFF" w:themeFill="background1"/>
            <w:noWrap/>
            <w:vAlign w:val="center"/>
            <w:hideMark/>
          </w:tcPr>
          <w:p w14:paraId="15EED2F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07/06/2017</w:t>
            </w:r>
          </w:p>
        </w:tc>
        <w:tc>
          <w:tcPr>
            <w:tcW w:w="791" w:type="dxa"/>
            <w:shd w:val="clear" w:color="auto" w:fill="FFFFFF" w:themeFill="background1"/>
            <w:noWrap/>
            <w:vAlign w:val="center"/>
            <w:hideMark/>
          </w:tcPr>
          <w:p w14:paraId="061F2D5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7.91</w:t>
            </w:r>
          </w:p>
        </w:tc>
        <w:tc>
          <w:tcPr>
            <w:tcW w:w="653" w:type="dxa"/>
            <w:shd w:val="clear" w:color="auto" w:fill="FFFFFF" w:themeFill="background1"/>
            <w:noWrap/>
            <w:vAlign w:val="center"/>
            <w:hideMark/>
          </w:tcPr>
          <w:p w14:paraId="751A0DA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170</w:t>
            </w:r>
          </w:p>
        </w:tc>
        <w:tc>
          <w:tcPr>
            <w:tcW w:w="828" w:type="dxa"/>
            <w:shd w:val="clear" w:color="auto" w:fill="FFFFFF" w:themeFill="background1"/>
            <w:noWrap/>
            <w:vAlign w:val="center"/>
            <w:hideMark/>
          </w:tcPr>
          <w:p w14:paraId="038ADDB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shd w:val="clear" w:color="auto" w:fill="FFFFFF" w:themeFill="background1"/>
            <w:noWrap/>
            <w:vAlign w:val="center"/>
            <w:hideMark/>
          </w:tcPr>
          <w:p w14:paraId="0167AC4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shd w:val="clear" w:color="auto" w:fill="FFFFFF" w:themeFill="background1"/>
            <w:noWrap/>
            <w:vAlign w:val="center"/>
            <w:hideMark/>
          </w:tcPr>
          <w:p w14:paraId="0149565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75814D8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4</w:t>
            </w:r>
          </w:p>
        </w:tc>
        <w:tc>
          <w:tcPr>
            <w:tcW w:w="881" w:type="dxa"/>
            <w:shd w:val="clear" w:color="auto" w:fill="FFFFFF" w:themeFill="background1"/>
            <w:noWrap/>
            <w:vAlign w:val="center"/>
            <w:hideMark/>
          </w:tcPr>
          <w:p w14:paraId="7C88DD5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170</w:t>
            </w:r>
          </w:p>
        </w:tc>
        <w:tc>
          <w:tcPr>
            <w:tcW w:w="653" w:type="dxa"/>
            <w:shd w:val="clear" w:color="auto" w:fill="FFFFFF" w:themeFill="background1"/>
            <w:noWrap/>
            <w:vAlign w:val="center"/>
            <w:hideMark/>
          </w:tcPr>
          <w:p w14:paraId="299F5BD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61934B3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7CD4D992" w14:textId="77777777" w:rsidTr="51249F1B">
        <w:trPr>
          <w:cantSplit/>
          <w:trHeight w:val="300"/>
          <w:jc w:val="center"/>
        </w:trPr>
        <w:tc>
          <w:tcPr>
            <w:tcW w:w="1188" w:type="dxa"/>
            <w:shd w:val="clear" w:color="auto" w:fill="auto"/>
            <w:vAlign w:val="center"/>
            <w:hideMark/>
          </w:tcPr>
          <w:p w14:paraId="535B5F37"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0235/2017</w:t>
            </w:r>
          </w:p>
        </w:tc>
        <w:tc>
          <w:tcPr>
            <w:tcW w:w="2231" w:type="dxa"/>
            <w:noWrap/>
            <w:vAlign w:val="center"/>
            <w:hideMark/>
          </w:tcPr>
          <w:p w14:paraId="7360A2AF" w14:textId="4B590851"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48 Tamworth Road, Dosthil</w:t>
            </w:r>
            <w:r w:rsidR="00540A46">
              <w:rPr>
                <w:rFonts w:ascii="Calibri" w:eastAsia="Times New Roman" w:hAnsi="Calibri" w:cs="Calibri"/>
                <w:b/>
                <w:bCs/>
                <w:color w:val="000000"/>
                <w:sz w:val="20"/>
                <w:szCs w:val="20"/>
                <w:lang w:eastAsia="en-GB"/>
              </w:rPr>
              <w:t>l</w:t>
            </w:r>
          </w:p>
        </w:tc>
        <w:tc>
          <w:tcPr>
            <w:tcW w:w="847" w:type="dxa"/>
            <w:noWrap/>
            <w:vAlign w:val="center"/>
            <w:hideMark/>
          </w:tcPr>
          <w:p w14:paraId="5D4E0E6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168A945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5D6A16D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49FBF1C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617742C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26/09/2017</w:t>
            </w:r>
          </w:p>
        </w:tc>
        <w:tc>
          <w:tcPr>
            <w:tcW w:w="791" w:type="dxa"/>
            <w:noWrap/>
            <w:vAlign w:val="center"/>
            <w:hideMark/>
          </w:tcPr>
          <w:p w14:paraId="374A6E5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0.05</w:t>
            </w:r>
          </w:p>
        </w:tc>
        <w:tc>
          <w:tcPr>
            <w:tcW w:w="653" w:type="dxa"/>
            <w:noWrap/>
            <w:vAlign w:val="center"/>
            <w:hideMark/>
          </w:tcPr>
          <w:p w14:paraId="3D77DE7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3A9E536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66F3280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1954886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B02107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793F7E4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13DC2EB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00F9739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6E391524" w14:textId="77777777" w:rsidTr="51249F1B">
        <w:trPr>
          <w:cantSplit/>
          <w:trHeight w:val="491"/>
          <w:jc w:val="center"/>
        </w:trPr>
        <w:tc>
          <w:tcPr>
            <w:tcW w:w="1188" w:type="dxa"/>
            <w:shd w:val="clear" w:color="auto" w:fill="auto"/>
            <w:vAlign w:val="center"/>
            <w:hideMark/>
          </w:tcPr>
          <w:p w14:paraId="0CABB532"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0355/2017</w:t>
            </w:r>
          </w:p>
        </w:tc>
        <w:tc>
          <w:tcPr>
            <w:tcW w:w="2231" w:type="dxa"/>
            <w:noWrap/>
            <w:vAlign w:val="center"/>
            <w:hideMark/>
          </w:tcPr>
          <w:p w14:paraId="3253079F" w14:textId="6A994C9A"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adjacent 59 </w:t>
            </w:r>
            <w:proofErr w:type="spellStart"/>
            <w:r w:rsidRPr="00715293">
              <w:rPr>
                <w:rFonts w:ascii="Calibri" w:eastAsia="Times New Roman" w:hAnsi="Calibri" w:cs="Calibri"/>
                <w:b/>
                <w:bCs/>
                <w:color w:val="000000"/>
                <w:sz w:val="20"/>
                <w:szCs w:val="20"/>
                <w:lang w:eastAsia="en-GB"/>
              </w:rPr>
              <w:t>Fazeley</w:t>
            </w:r>
            <w:proofErr w:type="spellEnd"/>
            <w:r w:rsidRPr="00715293">
              <w:rPr>
                <w:rFonts w:ascii="Calibri" w:eastAsia="Times New Roman" w:hAnsi="Calibri" w:cs="Calibri"/>
                <w:b/>
                <w:bCs/>
                <w:color w:val="000000"/>
                <w:sz w:val="20"/>
                <w:szCs w:val="20"/>
                <w:lang w:eastAsia="en-GB"/>
              </w:rPr>
              <w:t xml:space="preserve"> Road</w:t>
            </w:r>
          </w:p>
        </w:tc>
        <w:tc>
          <w:tcPr>
            <w:tcW w:w="847" w:type="dxa"/>
            <w:noWrap/>
            <w:vAlign w:val="center"/>
            <w:hideMark/>
          </w:tcPr>
          <w:p w14:paraId="36582B0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6F77F50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67FFD19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5C17F1E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1DA834A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15/11/2017</w:t>
            </w:r>
          </w:p>
        </w:tc>
        <w:tc>
          <w:tcPr>
            <w:tcW w:w="791" w:type="dxa"/>
            <w:noWrap/>
            <w:vAlign w:val="center"/>
            <w:hideMark/>
          </w:tcPr>
          <w:p w14:paraId="58F8258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0.05</w:t>
            </w:r>
          </w:p>
        </w:tc>
        <w:tc>
          <w:tcPr>
            <w:tcW w:w="653" w:type="dxa"/>
            <w:noWrap/>
            <w:vAlign w:val="center"/>
            <w:hideMark/>
          </w:tcPr>
          <w:p w14:paraId="42C3D35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noWrap/>
            <w:vAlign w:val="center"/>
            <w:hideMark/>
          </w:tcPr>
          <w:p w14:paraId="6D8F14F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99" w:type="dxa"/>
            <w:noWrap/>
            <w:vAlign w:val="center"/>
            <w:hideMark/>
          </w:tcPr>
          <w:p w14:paraId="2523D3D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6A83D5F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EB481A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4DDDE4F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54A5ABA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72B6E9E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32F731E5" w14:textId="77777777" w:rsidTr="51249F1B">
        <w:trPr>
          <w:cantSplit/>
          <w:trHeight w:val="371"/>
          <w:jc w:val="center"/>
        </w:trPr>
        <w:tc>
          <w:tcPr>
            <w:tcW w:w="1188" w:type="dxa"/>
            <w:vAlign w:val="center"/>
            <w:hideMark/>
          </w:tcPr>
          <w:p w14:paraId="1EED0396"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0466/2017</w:t>
            </w:r>
          </w:p>
        </w:tc>
        <w:tc>
          <w:tcPr>
            <w:tcW w:w="2231" w:type="dxa"/>
            <w:noWrap/>
            <w:vAlign w:val="center"/>
            <w:hideMark/>
          </w:tcPr>
          <w:p w14:paraId="05AF4E90" w14:textId="129CBAAC"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15 - 16 Hospital Street</w:t>
            </w:r>
          </w:p>
        </w:tc>
        <w:tc>
          <w:tcPr>
            <w:tcW w:w="847" w:type="dxa"/>
            <w:noWrap/>
            <w:vAlign w:val="center"/>
            <w:hideMark/>
          </w:tcPr>
          <w:p w14:paraId="31659F3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2299BD9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7F0B6E6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7497146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62F662B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04/12/2017</w:t>
            </w:r>
          </w:p>
        </w:tc>
        <w:tc>
          <w:tcPr>
            <w:tcW w:w="791" w:type="dxa"/>
            <w:noWrap/>
            <w:vAlign w:val="center"/>
            <w:hideMark/>
          </w:tcPr>
          <w:p w14:paraId="2135382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0.02</w:t>
            </w:r>
          </w:p>
        </w:tc>
        <w:tc>
          <w:tcPr>
            <w:tcW w:w="653" w:type="dxa"/>
            <w:noWrap/>
            <w:vAlign w:val="center"/>
            <w:hideMark/>
          </w:tcPr>
          <w:p w14:paraId="11B91DA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4</w:t>
            </w:r>
          </w:p>
        </w:tc>
        <w:tc>
          <w:tcPr>
            <w:tcW w:w="828" w:type="dxa"/>
            <w:noWrap/>
            <w:vAlign w:val="center"/>
            <w:hideMark/>
          </w:tcPr>
          <w:p w14:paraId="05B4049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6621A63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33F1979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881" w:type="dxa"/>
            <w:noWrap/>
            <w:vAlign w:val="center"/>
            <w:hideMark/>
          </w:tcPr>
          <w:p w14:paraId="56525ED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81" w:type="dxa"/>
            <w:noWrap/>
            <w:vAlign w:val="center"/>
            <w:hideMark/>
          </w:tcPr>
          <w:p w14:paraId="310E35A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53" w:type="dxa"/>
            <w:noWrap/>
            <w:vAlign w:val="center"/>
            <w:hideMark/>
          </w:tcPr>
          <w:p w14:paraId="092D1AB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2265B5A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12FFE04B" w14:textId="77777777" w:rsidTr="51249F1B">
        <w:trPr>
          <w:cantSplit/>
          <w:trHeight w:val="495"/>
          <w:jc w:val="center"/>
        </w:trPr>
        <w:tc>
          <w:tcPr>
            <w:tcW w:w="1188" w:type="dxa"/>
            <w:shd w:val="clear" w:color="auto" w:fill="auto"/>
            <w:vAlign w:val="center"/>
            <w:hideMark/>
          </w:tcPr>
          <w:p w14:paraId="5041F0B0"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0263/2018</w:t>
            </w:r>
          </w:p>
        </w:tc>
        <w:tc>
          <w:tcPr>
            <w:tcW w:w="2231" w:type="dxa"/>
            <w:noWrap/>
            <w:vAlign w:val="center"/>
            <w:hideMark/>
          </w:tcPr>
          <w:p w14:paraId="0CBB6941" w14:textId="2DC6DCF9"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Rear of The Old Bungalow, The Dell</w:t>
            </w:r>
          </w:p>
        </w:tc>
        <w:tc>
          <w:tcPr>
            <w:tcW w:w="847" w:type="dxa"/>
            <w:noWrap/>
            <w:vAlign w:val="center"/>
            <w:hideMark/>
          </w:tcPr>
          <w:p w14:paraId="0CC1A9E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7C9E9FE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6C68931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02DED7A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3A0411D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02/07/2018</w:t>
            </w:r>
          </w:p>
        </w:tc>
        <w:tc>
          <w:tcPr>
            <w:tcW w:w="791" w:type="dxa"/>
            <w:noWrap/>
            <w:vAlign w:val="center"/>
            <w:hideMark/>
          </w:tcPr>
          <w:p w14:paraId="492D155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0.04</w:t>
            </w:r>
          </w:p>
        </w:tc>
        <w:tc>
          <w:tcPr>
            <w:tcW w:w="653" w:type="dxa"/>
            <w:noWrap/>
            <w:vAlign w:val="center"/>
            <w:hideMark/>
          </w:tcPr>
          <w:p w14:paraId="61995A5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532C89D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6EB1A23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2FA954B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0E242C5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CC5544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593FFA3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0670086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43D631DA" w14:textId="77777777" w:rsidTr="51249F1B">
        <w:trPr>
          <w:cantSplit/>
          <w:trHeight w:val="509"/>
          <w:jc w:val="center"/>
        </w:trPr>
        <w:tc>
          <w:tcPr>
            <w:tcW w:w="1188" w:type="dxa"/>
            <w:shd w:val="clear" w:color="auto" w:fill="auto"/>
            <w:vAlign w:val="center"/>
            <w:hideMark/>
          </w:tcPr>
          <w:p w14:paraId="7D4C548A"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0260/2018</w:t>
            </w:r>
          </w:p>
        </w:tc>
        <w:tc>
          <w:tcPr>
            <w:tcW w:w="2231" w:type="dxa"/>
            <w:noWrap/>
            <w:vAlign w:val="center"/>
            <w:hideMark/>
          </w:tcPr>
          <w:p w14:paraId="74543448" w14:textId="1E9D7129"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19 </w:t>
            </w:r>
            <w:proofErr w:type="spellStart"/>
            <w:r w:rsidRPr="00715293">
              <w:rPr>
                <w:rFonts w:ascii="Calibri" w:eastAsia="Times New Roman" w:hAnsi="Calibri" w:cs="Calibri"/>
                <w:b/>
                <w:bCs/>
                <w:color w:val="000000"/>
                <w:sz w:val="20"/>
                <w:szCs w:val="20"/>
                <w:lang w:eastAsia="en-GB"/>
              </w:rPr>
              <w:t>Sykesmoor</w:t>
            </w:r>
            <w:proofErr w:type="spellEnd"/>
            <w:r w:rsidRPr="00715293">
              <w:rPr>
                <w:rFonts w:ascii="Calibri" w:eastAsia="Times New Roman" w:hAnsi="Calibri" w:cs="Calibri"/>
                <w:b/>
                <w:bCs/>
                <w:color w:val="000000"/>
                <w:sz w:val="20"/>
                <w:szCs w:val="20"/>
                <w:lang w:eastAsia="en-GB"/>
              </w:rPr>
              <w:t xml:space="preserve">, </w:t>
            </w:r>
            <w:proofErr w:type="spellStart"/>
            <w:r w:rsidRPr="00715293">
              <w:rPr>
                <w:rFonts w:ascii="Calibri" w:eastAsia="Times New Roman" w:hAnsi="Calibri" w:cs="Calibri"/>
                <w:b/>
                <w:bCs/>
                <w:color w:val="000000"/>
                <w:sz w:val="20"/>
                <w:szCs w:val="20"/>
                <w:lang w:eastAsia="en-GB"/>
              </w:rPr>
              <w:t>Stonydelph</w:t>
            </w:r>
            <w:proofErr w:type="spellEnd"/>
          </w:p>
        </w:tc>
        <w:tc>
          <w:tcPr>
            <w:tcW w:w="847" w:type="dxa"/>
            <w:noWrap/>
            <w:vAlign w:val="center"/>
            <w:hideMark/>
          </w:tcPr>
          <w:p w14:paraId="5D669BA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446D318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2C10D65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1CFA9A9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5509A9C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31/07/2018</w:t>
            </w:r>
          </w:p>
        </w:tc>
        <w:tc>
          <w:tcPr>
            <w:tcW w:w="791" w:type="dxa"/>
            <w:noWrap/>
            <w:vAlign w:val="center"/>
            <w:hideMark/>
          </w:tcPr>
          <w:p w14:paraId="6EC270E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0.02</w:t>
            </w:r>
          </w:p>
        </w:tc>
        <w:tc>
          <w:tcPr>
            <w:tcW w:w="653" w:type="dxa"/>
            <w:noWrap/>
            <w:vAlign w:val="center"/>
            <w:hideMark/>
          </w:tcPr>
          <w:p w14:paraId="34736B8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4AF0C05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110F4FC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13734E8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4999038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0E288A5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444FE59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48280F0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0302A73" w14:textId="77777777" w:rsidTr="51249F1B">
        <w:trPr>
          <w:cantSplit/>
          <w:trHeight w:val="495"/>
          <w:jc w:val="center"/>
        </w:trPr>
        <w:tc>
          <w:tcPr>
            <w:tcW w:w="1188" w:type="dxa"/>
            <w:vAlign w:val="center"/>
            <w:hideMark/>
          </w:tcPr>
          <w:p w14:paraId="0B4340A8"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0119/2018</w:t>
            </w:r>
          </w:p>
        </w:tc>
        <w:tc>
          <w:tcPr>
            <w:tcW w:w="2231" w:type="dxa"/>
            <w:noWrap/>
            <w:vAlign w:val="center"/>
            <w:hideMark/>
          </w:tcPr>
          <w:p w14:paraId="2E1412F2" w14:textId="4885239C"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Land Adjacent to 397 Wilnecote Lane</w:t>
            </w:r>
          </w:p>
        </w:tc>
        <w:tc>
          <w:tcPr>
            <w:tcW w:w="847" w:type="dxa"/>
            <w:noWrap/>
            <w:vAlign w:val="center"/>
            <w:hideMark/>
          </w:tcPr>
          <w:p w14:paraId="5327A44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32D72EB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0428B97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295EE10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37EC374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01/08/2018</w:t>
            </w:r>
          </w:p>
        </w:tc>
        <w:tc>
          <w:tcPr>
            <w:tcW w:w="791" w:type="dxa"/>
            <w:noWrap/>
            <w:vAlign w:val="center"/>
            <w:hideMark/>
          </w:tcPr>
          <w:p w14:paraId="7C11F8F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0.03</w:t>
            </w:r>
          </w:p>
        </w:tc>
        <w:tc>
          <w:tcPr>
            <w:tcW w:w="653" w:type="dxa"/>
            <w:noWrap/>
            <w:vAlign w:val="center"/>
            <w:hideMark/>
          </w:tcPr>
          <w:p w14:paraId="5889B2F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noWrap/>
            <w:vAlign w:val="center"/>
            <w:hideMark/>
          </w:tcPr>
          <w:p w14:paraId="35A46CD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99" w:type="dxa"/>
            <w:noWrap/>
            <w:vAlign w:val="center"/>
            <w:hideMark/>
          </w:tcPr>
          <w:p w14:paraId="7FF0B1F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4FE881E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25CD9DF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C32EFE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2929D6C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45210E5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1D4E85DC" w14:textId="77777777" w:rsidTr="51249F1B">
        <w:trPr>
          <w:cantSplit/>
          <w:trHeight w:val="540"/>
          <w:jc w:val="center"/>
        </w:trPr>
        <w:tc>
          <w:tcPr>
            <w:tcW w:w="1188" w:type="dxa"/>
            <w:shd w:val="clear" w:color="auto" w:fill="auto"/>
            <w:vAlign w:val="center"/>
            <w:hideMark/>
          </w:tcPr>
          <w:p w14:paraId="72D94781"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lastRenderedPageBreak/>
              <w:t>0249/2018 &amp; 0433/2019</w:t>
            </w:r>
          </w:p>
        </w:tc>
        <w:tc>
          <w:tcPr>
            <w:tcW w:w="2231" w:type="dxa"/>
            <w:shd w:val="clear" w:color="auto" w:fill="auto"/>
            <w:noWrap/>
            <w:vAlign w:val="center"/>
            <w:hideMark/>
          </w:tcPr>
          <w:p w14:paraId="149915E1" w14:textId="51E8E0DD"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at Dunstall Farm, Dunstall Lane, </w:t>
            </w:r>
          </w:p>
        </w:tc>
        <w:tc>
          <w:tcPr>
            <w:tcW w:w="847" w:type="dxa"/>
            <w:noWrap/>
            <w:vAlign w:val="center"/>
            <w:hideMark/>
          </w:tcPr>
          <w:p w14:paraId="4FE90F8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LP</w:t>
            </w:r>
          </w:p>
        </w:tc>
        <w:tc>
          <w:tcPr>
            <w:tcW w:w="1133" w:type="dxa"/>
            <w:noWrap/>
            <w:vAlign w:val="center"/>
            <w:hideMark/>
          </w:tcPr>
          <w:p w14:paraId="3B04E5F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45F6F23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2DB8399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RM</w:t>
            </w:r>
          </w:p>
        </w:tc>
        <w:tc>
          <w:tcPr>
            <w:tcW w:w="1245" w:type="dxa"/>
            <w:noWrap/>
            <w:vAlign w:val="center"/>
            <w:hideMark/>
          </w:tcPr>
          <w:p w14:paraId="0F866CD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04/10/2018</w:t>
            </w:r>
          </w:p>
        </w:tc>
        <w:tc>
          <w:tcPr>
            <w:tcW w:w="791" w:type="dxa"/>
            <w:noWrap/>
            <w:vAlign w:val="center"/>
            <w:hideMark/>
          </w:tcPr>
          <w:p w14:paraId="330A27C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56</w:t>
            </w:r>
          </w:p>
        </w:tc>
        <w:tc>
          <w:tcPr>
            <w:tcW w:w="653" w:type="dxa"/>
            <w:noWrap/>
            <w:vAlign w:val="center"/>
            <w:hideMark/>
          </w:tcPr>
          <w:p w14:paraId="27A5F06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800</w:t>
            </w:r>
          </w:p>
        </w:tc>
        <w:tc>
          <w:tcPr>
            <w:tcW w:w="828" w:type="dxa"/>
            <w:noWrap/>
            <w:vAlign w:val="center"/>
            <w:hideMark/>
          </w:tcPr>
          <w:p w14:paraId="2404DF8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61</w:t>
            </w:r>
          </w:p>
        </w:tc>
        <w:tc>
          <w:tcPr>
            <w:tcW w:w="699" w:type="dxa"/>
            <w:shd w:val="clear" w:color="auto" w:fill="FFFFFF" w:themeFill="background1"/>
            <w:noWrap/>
            <w:vAlign w:val="center"/>
            <w:hideMark/>
          </w:tcPr>
          <w:p w14:paraId="6A005A1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75</w:t>
            </w:r>
          </w:p>
        </w:tc>
        <w:tc>
          <w:tcPr>
            <w:tcW w:w="1282" w:type="dxa"/>
            <w:shd w:val="clear" w:color="auto" w:fill="FFFFFF" w:themeFill="background1"/>
            <w:noWrap/>
            <w:vAlign w:val="center"/>
            <w:hideMark/>
          </w:tcPr>
          <w:p w14:paraId="2A8E187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50</w:t>
            </w:r>
          </w:p>
        </w:tc>
        <w:tc>
          <w:tcPr>
            <w:tcW w:w="881" w:type="dxa"/>
            <w:noWrap/>
            <w:vAlign w:val="center"/>
            <w:hideMark/>
          </w:tcPr>
          <w:p w14:paraId="284CCEA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321</w:t>
            </w:r>
          </w:p>
        </w:tc>
        <w:tc>
          <w:tcPr>
            <w:tcW w:w="881" w:type="dxa"/>
            <w:noWrap/>
            <w:vAlign w:val="center"/>
            <w:hideMark/>
          </w:tcPr>
          <w:p w14:paraId="25A1364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515</w:t>
            </w:r>
          </w:p>
        </w:tc>
        <w:tc>
          <w:tcPr>
            <w:tcW w:w="653" w:type="dxa"/>
            <w:noWrap/>
            <w:vAlign w:val="center"/>
            <w:hideMark/>
          </w:tcPr>
          <w:p w14:paraId="34AB6E6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2FB7128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173FBA63" w14:textId="77777777" w:rsidTr="51249F1B">
        <w:trPr>
          <w:cantSplit/>
          <w:trHeight w:val="300"/>
          <w:jc w:val="center"/>
        </w:trPr>
        <w:tc>
          <w:tcPr>
            <w:tcW w:w="1188" w:type="dxa"/>
            <w:shd w:val="clear" w:color="auto" w:fill="auto"/>
            <w:vAlign w:val="center"/>
            <w:hideMark/>
          </w:tcPr>
          <w:p w14:paraId="687200F7"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0403/2018</w:t>
            </w:r>
          </w:p>
        </w:tc>
        <w:tc>
          <w:tcPr>
            <w:tcW w:w="2231" w:type="dxa"/>
            <w:shd w:val="clear" w:color="auto" w:fill="auto"/>
            <w:noWrap/>
            <w:vAlign w:val="center"/>
            <w:hideMark/>
          </w:tcPr>
          <w:p w14:paraId="789BFED6" w14:textId="6E0766E2"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adjacent to 12 Goldsborough, </w:t>
            </w:r>
            <w:proofErr w:type="spellStart"/>
            <w:r w:rsidRPr="00715293">
              <w:rPr>
                <w:rFonts w:ascii="Calibri" w:eastAsia="Times New Roman" w:hAnsi="Calibri" w:cs="Calibri"/>
                <w:b/>
                <w:bCs/>
                <w:color w:val="000000"/>
                <w:sz w:val="20"/>
                <w:szCs w:val="20"/>
                <w:lang w:eastAsia="en-GB"/>
              </w:rPr>
              <w:t>Stonydelph</w:t>
            </w:r>
            <w:proofErr w:type="spellEnd"/>
            <w:r w:rsidRPr="00715293">
              <w:rPr>
                <w:rFonts w:ascii="Calibri" w:eastAsia="Times New Roman" w:hAnsi="Calibri" w:cs="Calibri"/>
                <w:b/>
                <w:bCs/>
                <w:color w:val="000000"/>
                <w:sz w:val="20"/>
                <w:szCs w:val="20"/>
                <w:lang w:eastAsia="en-GB"/>
              </w:rPr>
              <w:t xml:space="preserve">, </w:t>
            </w:r>
          </w:p>
        </w:tc>
        <w:tc>
          <w:tcPr>
            <w:tcW w:w="847" w:type="dxa"/>
            <w:noWrap/>
            <w:vAlign w:val="center"/>
            <w:hideMark/>
          </w:tcPr>
          <w:p w14:paraId="138C424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06D7F61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2609793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547C4C8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3F8FF80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30/11/2018</w:t>
            </w:r>
          </w:p>
        </w:tc>
        <w:tc>
          <w:tcPr>
            <w:tcW w:w="791" w:type="dxa"/>
            <w:noWrap/>
            <w:vAlign w:val="center"/>
            <w:hideMark/>
          </w:tcPr>
          <w:p w14:paraId="112B3ED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0.03</w:t>
            </w:r>
          </w:p>
        </w:tc>
        <w:tc>
          <w:tcPr>
            <w:tcW w:w="653" w:type="dxa"/>
            <w:noWrap/>
            <w:vAlign w:val="center"/>
            <w:hideMark/>
          </w:tcPr>
          <w:p w14:paraId="4315D80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380E5BC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19E431E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625AEC0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51E314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025504A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12A0335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26DD6A3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5B9313B8" w14:textId="77777777" w:rsidTr="51249F1B">
        <w:trPr>
          <w:cantSplit/>
          <w:trHeight w:val="300"/>
          <w:jc w:val="center"/>
        </w:trPr>
        <w:tc>
          <w:tcPr>
            <w:tcW w:w="1188" w:type="dxa"/>
            <w:shd w:val="clear" w:color="auto" w:fill="auto"/>
            <w:vAlign w:val="center"/>
            <w:hideMark/>
          </w:tcPr>
          <w:p w14:paraId="02DE209D"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0506/2018</w:t>
            </w:r>
          </w:p>
        </w:tc>
        <w:tc>
          <w:tcPr>
            <w:tcW w:w="2231" w:type="dxa"/>
            <w:shd w:val="clear" w:color="auto" w:fill="auto"/>
            <w:noWrap/>
            <w:vAlign w:val="center"/>
            <w:hideMark/>
          </w:tcPr>
          <w:p w14:paraId="1E95E6CD" w14:textId="2D02DBD2"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Kings Gambit, 10 Hodge Lane, </w:t>
            </w:r>
            <w:proofErr w:type="spellStart"/>
            <w:r w:rsidRPr="00715293">
              <w:rPr>
                <w:rFonts w:ascii="Calibri" w:eastAsia="Times New Roman" w:hAnsi="Calibri" w:cs="Calibri"/>
                <w:b/>
                <w:bCs/>
                <w:color w:val="000000"/>
                <w:sz w:val="20"/>
                <w:szCs w:val="20"/>
                <w:lang w:eastAsia="en-GB"/>
              </w:rPr>
              <w:t>Amington</w:t>
            </w:r>
            <w:proofErr w:type="spellEnd"/>
            <w:r w:rsidRPr="00715293">
              <w:rPr>
                <w:rFonts w:ascii="Calibri" w:eastAsia="Times New Roman" w:hAnsi="Calibri" w:cs="Calibri"/>
                <w:b/>
                <w:bCs/>
                <w:color w:val="000000"/>
                <w:sz w:val="20"/>
                <w:szCs w:val="20"/>
                <w:lang w:eastAsia="en-GB"/>
              </w:rPr>
              <w:t xml:space="preserve">, </w:t>
            </w:r>
          </w:p>
        </w:tc>
        <w:tc>
          <w:tcPr>
            <w:tcW w:w="847" w:type="dxa"/>
            <w:shd w:val="clear" w:color="auto" w:fill="FFFFFF" w:themeFill="background1"/>
            <w:noWrap/>
            <w:vAlign w:val="center"/>
            <w:hideMark/>
          </w:tcPr>
          <w:p w14:paraId="77C4100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shd w:val="clear" w:color="auto" w:fill="FFFFFF" w:themeFill="background1"/>
            <w:noWrap/>
            <w:vAlign w:val="center"/>
            <w:hideMark/>
          </w:tcPr>
          <w:p w14:paraId="37A8C1C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shd w:val="clear" w:color="auto" w:fill="FFFFFF" w:themeFill="background1"/>
            <w:noWrap/>
            <w:vAlign w:val="center"/>
            <w:hideMark/>
          </w:tcPr>
          <w:p w14:paraId="601FB1B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noWrap/>
            <w:vAlign w:val="center"/>
            <w:hideMark/>
          </w:tcPr>
          <w:p w14:paraId="3AF15D9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shd w:val="clear" w:color="auto" w:fill="FFFFFF" w:themeFill="background1"/>
            <w:noWrap/>
            <w:vAlign w:val="center"/>
            <w:hideMark/>
          </w:tcPr>
          <w:p w14:paraId="58A07F3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25/01/2019</w:t>
            </w:r>
          </w:p>
        </w:tc>
        <w:tc>
          <w:tcPr>
            <w:tcW w:w="791" w:type="dxa"/>
            <w:shd w:val="clear" w:color="auto" w:fill="FFFFFF" w:themeFill="background1"/>
            <w:noWrap/>
            <w:vAlign w:val="center"/>
            <w:hideMark/>
          </w:tcPr>
          <w:p w14:paraId="203C2EA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0.09</w:t>
            </w:r>
          </w:p>
        </w:tc>
        <w:tc>
          <w:tcPr>
            <w:tcW w:w="653" w:type="dxa"/>
            <w:shd w:val="clear" w:color="auto" w:fill="FFFFFF" w:themeFill="background1"/>
            <w:noWrap/>
            <w:vAlign w:val="center"/>
            <w:hideMark/>
          </w:tcPr>
          <w:p w14:paraId="3FD68AD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shd w:val="clear" w:color="auto" w:fill="FFFFFF" w:themeFill="background1"/>
            <w:noWrap/>
            <w:vAlign w:val="center"/>
            <w:hideMark/>
          </w:tcPr>
          <w:p w14:paraId="24985F1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shd w:val="clear" w:color="auto" w:fill="FFFFFF" w:themeFill="background1"/>
            <w:noWrap/>
            <w:vAlign w:val="center"/>
            <w:hideMark/>
          </w:tcPr>
          <w:p w14:paraId="04842C0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shd w:val="clear" w:color="auto" w:fill="FFFFFF" w:themeFill="background1"/>
            <w:noWrap/>
            <w:vAlign w:val="center"/>
            <w:hideMark/>
          </w:tcPr>
          <w:p w14:paraId="5D98DC8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4C503F4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3D97FDF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shd w:val="clear" w:color="auto" w:fill="FFFFFF" w:themeFill="background1"/>
            <w:noWrap/>
            <w:vAlign w:val="center"/>
            <w:hideMark/>
          </w:tcPr>
          <w:p w14:paraId="0AF642D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246F441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567356D0" w14:textId="77777777" w:rsidTr="51249F1B">
        <w:trPr>
          <w:cantSplit/>
          <w:trHeight w:val="570"/>
          <w:jc w:val="center"/>
        </w:trPr>
        <w:tc>
          <w:tcPr>
            <w:tcW w:w="1188" w:type="dxa"/>
            <w:shd w:val="clear" w:color="auto" w:fill="FFFFFF" w:themeFill="background1"/>
            <w:vAlign w:val="center"/>
            <w:hideMark/>
          </w:tcPr>
          <w:p w14:paraId="346867FD"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0451/2018</w:t>
            </w:r>
          </w:p>
        </w:tc>
        <w:tc>
          <w:tcPr>
            <w:tcW w:w="2231" w:type="dxa"/>
            <w:shd w:val="clear" w:color="auto" w:fill="FFFFFF" w:themeFill="background1"/>
            <w:noWrap/>
            <w:vAlign w:val="center"/>
            <w:hideMark/>
          </w:tcPr>
          <w:p w14:paraId="246A2F33" w14:textId="5E9DD766"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6 - 9 </w:t>
            </w:r>
            <w:proofErr w:type="spellStart"/>
            <w:r w:rsidRPr="00715293">
              <w:rPr>
                <w:rFonts w:ascii="Calibri" w:eastAsia="Times New Roman" w:hAnsi="Calibri" w:cs="Calibri"/>
                <w:b/>
                <w:bCs/>
                <w:color w:val="000000"/>
                <w:sz w:val="20"/>
                <w:szCs w:val="20"/>
                <w:lang w:eastAsia="en-GB"/>
              </w:rPr>
              <w:t>Ladybank</w:t>
            </w:r>
            <w:proofErr w:type="spellEnd"/>
            <w:r w:rsidRPr="00715293">
              <w:rPr>
                <w:rFonts w:ascii="Calibri" w:eastAsia="Times New Roman" w:hAnsi="Calibri" w:cs="Calibri"/>
                <w:b/>
                <w:bCs/>
                <w:color w:val="000000"/>
                <w:sz w:val="20"/>
                <w:szCs w:val="20"/>
                <w:lang w:eastAsia="en-GB"/>
              </w:rPr>
              <w:t>, Holloway</w:t>
            </w:r>
          </w:p>
        </w:tc>
        <w:tc>
          <w:tcPr>
            <w:tcW w:w="847" w:type="dxa"/>
            <w:shd w:val="clear" w:color="auto" w:fill="FFFFFF" w:themeFill="background1"/>
            <w:noWrap/>
            <w:vAlign w:val="center"/>
            <w:hideMark/>
          </w:tcPr>
          <w:p w14:paraId="18A18CA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shd w:val="clear" w:color="auto" w:fill="FFFFFF" w:themeFill="background1"/>
            <w:noWrap/>
            <w:vAlign w:val="center"/>
            <w:hideMark/>
          </w:tcPr>
          <w:p w14:paraId="089D7CF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shd w:val="clear" w:color="auto" w:fill="FFFFFF" w:themeFill="background1"/>
            <w:noWrap/>
            <w:vAlign w:val="center"/>
            <w:hideMark/>
          </w:tcPr>
          <w:p w14:paraId="1CD0069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noWrap/>
            <w:vAlign w:val="center"/>
            <w:hideMark/>
          </w:tcPr>
          <w:p w14:paraId="7398C5A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shd w:val="clear" w:color="auto" w:fill="FFFFFF" w:themeFill="background1"/>
            <w:noWrap/>
            <w:vAlign w:val="center"/>
            <w:hideMark/>
          </w:tcPr>
          <w:p w14:paraId="46E3CE3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06/02/2019</w:t>
            </w:r>
          </w:p>
        </w:tc>
        <w:tc>
          <w:tcPr>
            <w:tcW w:w="791" w:type="dxa"/>
            <w:shd w:val="clear" w:color="auto" w:fill="FFFFFF" w:themeFill="background1"/>
            <w:noWrap/>
            <w:vAlign w:val="center"/>
            <w:hideMark/>
          </w:tcPr>
          <w:p w14:paraId="2C6A19E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0.12</w:t>
            </w:r>
          </w:p>
        </w:tc>
        <w:tc>
          <w:tcPr>
            <w:tcW w:w="653" w:type="dxa"/>
            <w:shd w:val="clear" w:color="auto" w:fill="FFFFFF" w:themeFill="background1"/>
            <w:noWrap/>
            <w:vAlign w:val="center"/>
            <w:hideMark/>
          </w:tcPr>
          <w:p w14:paraId="7D7150B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9</w:t>
            </w:r>
          </w:p>
        </w:tc>
        <w:tc>
          <w:tcPr>
            <w:tcW w:w="828" w:type="dxa"/>
            <w:shd w:val="clear" w:color="auto" w:fill="FFFFFF" w:themeFill="background1"/>
            <w:noWrap/>
            <w:vAlign w:val="center"/>
            <w:hideMark/>
          </w:tcPr>
          <w:p w14:paraId="7F318DF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9</w:t>
            </w:r>
          </w:p>
        </w:tc>
        <w:tc>
          <w:tcPr>
            <w:tcW w:w="699" w:type="dxa"/>
            <w:shd w:val="clear" w:color="auto" w:fill="FFFFFF" w:themeFill="background1"/>
            <w:noWrap/>
            <w:vAlign w:val="center"/>
            <w:hideMark/>
          </w:tcPr>
          <w:p w14:paraId="2B1FF35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shd w:val="clear" w:color="auto" w:fill="FFFFFF" w:themeFill="background1"/>
            <w:noWrap/>
            <w:vAlign w:val="center"/>
            <w:hideMark/>
          </w:tcPr>
          <w:p w14:paraId="03C7AD9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1E5A86C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11F0E70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shd w:val="clear" w:color="auto" w:fill="FFFFFF" w:themeFill="background1"/>
            <w:noWrap/>
            <w:vAlign w:val="center"/>
            <w:hideMark/>
          </w:tcPr>
          <w:p w14:paraId="61DC62A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5EC2138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046F08E3" w14:textId="77777777" w:rsidTr="51249F1B">
        <w:trPr>
          <w:cantSplit/>
          <w:trHeight w:val="366"/>
          <w:jc w:val="center"/>
        </w:trPr>
        <w:tc>
          <w:tcPr>
            <w:tcW w:w="1188" w:type="dxa"/>
            <w:noWrap/>
            <w:vAlign w:val="center"/>
            <w:hideMark/>
          </w:tcPr>
          <w:p w14:paraId="21D65BAE"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0048/2019</w:t>
            </w:r>
          </w:p>
        </w:tc>
        <w:tc>
          <w:tcPr>
            <w:tcW w:w="2231" w:type="dxa"/>
            <w:noWrap/>
            <w:vAlign w:val="center"/>
            <w:hideMark/>
          </w:tcPr>
          <w:p w14:paraId="3787EE30" w14:textId="10B5C6E1"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1a </w:t>
            </w:r>
            <w:proofErr w:type="spellStart"/>
            <w:r w:rsidRPr="00715293">
              <w:rPr>
                <w:rFonts w:ascii="Calibri" w:eastAsia="Times New Roman" w:hAnsi="Calibri" w:cs="Calibri"/>
                <w:b/>
                <w:bCs/>
                <w:color w:val="000000"/>
                <w:sz w:val="20"/>
                <w:szCs w:val="20"/>
                <w:lang w:eastAsia="en-GB"/>
              </w:rPr>
              <w:t>Thurne</w:t>
            </w:r>
            <w:proofErr w:type="spellEnd"/>
            <w:r w:rsidRPr="00715293">
              <w:rPr>
                <w:rFonts w:ascii="Calibri" w:eastAsia="Times New Roman" w:hAnsi="Calibri" w:cs="Calibri"/>
                <w:b/>
                <w:bCs/>
                <w:color w:val="000000"/>
                <w:sz w:val="20"/>
                <w:szCs w:val="20"/>
                <w:lang w:eastAsia="en-GB"/>
              </w:rPr>
              <w:t>, Belgrave</w:t>
            </w:r>
          </w:p>
        </w:tc>
        <w:tc>
          <w:tcPr>
            <w:tcW w:w="847" w:type="dxa"/>
            <w:vAlign w:val="center"/>
            <w:hideMark/>
          </w:tcPr>
          <w:p w14:paraId="74C9885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727F864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vAlign w:val="center"/>
            <w:hideMark/>
          </w:tcPr>
          <w:p w14:paraId="21505A5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22A6AD2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6F4C5F3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27/03/2019</w:t>
            </w:r>
          </w:p>
        </w:tc>
        <w:tc>
          <w:tcPr>
            <w:tcW w:w="791" w:type="dxa"/>
            <w:noWrap/>
            <w:vAlign w:val="center"/>
            <w:hideMark/>
          </w:tcPr>
          <w:p w14:paraId="5FEDC2D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0.03</w:t>
            </w:r>
          </w:p>
        </w:tc>
        <w:tc>
          <w:tcPr>
            <w:tcW w:w="653" w:type="dxa"/>
            <w:noWrap/>
            <w:vAlign w:val="center"/>
            <w:hideMark/>
          </w:tcPr>
          <w:p w14:paraId="3F5836F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3641E73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195107D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1282" w:type="dxa"/>
            <w:noWrap/>
            <w:vAlign w:val="center"/>
            <w:hideMark/>
          </w:tcPr>
          <w:p w14:paraId="54A7C16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81" w:type="dxa"/>
            <w:noWrap/>
            <w:vAlign w:val="center"/>
            <w:hideMark/>
          </w:tcPr>
          <w:p w14:paraId="42B2E8D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649ADC2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23FC23B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1AF3577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3761CA85" w14:textId="77777777" w:rsidTr="51249F1B">
        <w:trPr>
          <w:cantSplit/>
          <w:trHeight w:val="495"/>
          <w:jc w:val="center"/>
        </w:trPr>
        <w:tc>
          <w:tcPr>
            <w:tcW w:w="1188" w:type="dxa"/>
            <w:shd w:val="clear" w:color="auto" w:fill="auto"/>
            <w:noWrap/>
            <w:vAlign w:val="center"/>
            <w:hideMark/>
          </w:tcPr>
          <w:p w14:paraId="32B496BA"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0261/2018</w:t>
            </w:r>
          </w:p>
        </w:tc>
        <w:tc>
          <w:tcPr>
            <w:tcW w:w="2231" w:type="dxa"/>
            <w:noWrap/>
            <w:vAlign w:val="center"/>
            <w:hideMark/>
          </w:tcPr>
          <w:p w14:paraId="55072221" w14:textId="1D2F8FF5"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Land adjoining Alders Cottage, Alders Lane</w:t>
            </w:r>
          </w:p>
        </w:tc>
        <w:tc>
          <w:tcPr>
            <w:tcW w:w="847" w:type="dxa"/>
            <w:vAlign w:val="center"/>
            <w:hideMark/>
          </w:tcPr>
          <w:p w14:paraId="0DB52D8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7AA11A5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vAlign w:val="center"/>
            <w:hideMark/>
          </w:tcPr>
          <w:p w14:paraId="117D5F1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vAlign w:val="center"/>
            <w:hideMark/>
          </w:tcPr>
          <w:p w14:paraId="11B4DDA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62A723C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05/06/2019</w:t>
            </w:r>
          </w:p>
        </w:tc>
        <w:tc>
          <w:tcPr>
            <w:tcW w:w="791" w:type="dxa"/>
            <w:noWrap/>
            <w:vAlign w:val="center"/>
            <w:hideMark/>
          </w:tcPr>
          <w:p w14:paraId="411495A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0.18</w:t>
            </w:r>
          </w:p>
        </w:tc>
        <w:tc>
          <w:tcPr>
            <w:tcW w:w="653" w:type="dxa"/>
            <w:noWrap/>
            <w:vAlign w:val="center"/>
            <w:hideMark/>
          </w:tcPr>
          <w:p w14:paraId="4DBD49D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828" w:type="dxa"/>
            <w:noWrap/>
            <w:vAlign w:val="center"/>
            <w:hideMark/>
          </w:tcPr>
          <w:p w14:paraId="71C746E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699" w:type="dxa"/>
            <w:noWrap/>
            <w:vAlign w:val="center"/>
            <w:hideMark/>
          </w:tcPr>
          <w:p w14:paraId="04F6E3E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0E92F25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6669A2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935127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2411B3C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62A7F4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4EFCDAF6" w14:textId="77777777" w:rsidTr="51249F1B">
        <w:trPr>
          <w:cantSplit/>
          <w:trHeight w:val="495"/>
          <w:jc w:val="center"/>
        </w:trPr>
        <w:tc>
          <w:tcPr>
            <w:tcW w:w="1188" w:type="dxa"/>
            <w:shd w:val="clear" w:color="auto" w:fill="auto"/>
            <w:noWrap/>
            <w:vAlign w:val="center"/>
            <w:hideMark/>
          </w:tcPr>
          <w:p w14:paraId="3DA3103B"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0212/2019</w:t>
            </w:r>
          </w:p>
        </w:tc>
        <w:tc>
          <w:tcPr>
            <w:tcW w:w="2231" w:type="dxa"/>
            <w:shd w:val="clear" w:color="auto" w:fill="FFFFFF" w:themeFill="background1"/>
            <w:noWrap/>
            <w:vAlign w:val="center"/>
            <w:hideMark/>
          </w:tcPr>
          <w:p w14:paraId="33B27EF3" w14:textId="7D287BA2"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rear of 226 Tamworth Road, </w:t>
            </w:r>
            <w:proofErr w:type="spellStart"/>
            <w:r w:rsidRPr="00715293">
              <w:rPr>
                <w:rFonts w:ascii="Calibri" w:eastAsia="Times New Roman" w:hAnsi="Calibri" w:cs="Calibri"/>
                <w:b/>
                <w:bCs/>
                <w:color w:val="000000"/>
                <w:sz w:val="20"/>
                <w:szCs w:val="20"/>
                <w:lang w:eastAsia="en-GB"/>
              </w:rPr>
              <w:t>Amington</w:t>
            </w:r>
            <w:proofErr w:type="spellEnd"/>
          </w:p>
        </w:tc>
        <w:tc>
          <w:tcPr>
            <w:tcW w:w="847" w:type="dxa"/>
            <w:shd w:val="clear" w:color="auto" w:fill="FFFFFF" w:themeFill="background1"/>
            <w:vAlign w:val="center"/>
            <w:hideMark/>
          </w:tcPr>
          <w:p w14:paraId="61BD101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shd w:val="clear" w:color="auto" w:fill="FFFFFF" w:themeFill="background1"/>
            <w:noWrap/>
            <w:vAlign w:val="center"/>
            <w:hideMark/>
          </w:tcPr>
          <w:p w14:paraId="2D1FE83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shd w:val="clear" w:color="auto" w:fill="FFFFFF" w:themeFill="background1"/>
            <w:vAlign w:val="center"/>
            <w:hideMark/>
          </w:tcPr>
          <w:p w14:paraId="3C1CBBA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vAlign w:val="center"/>
            <w:hideMark/>
          </w:tcPr>
          <w:p w14:paraId="3558EE6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Out</w:t>
            </w:r>
          </w:p>
        </w:tc>
        <w:tc>
          <w:tcPr>
            <w:tcW w:w="1245" w:type="dxa"/>
            <w:shd w:val="clear" w:color="auto" w:fill="FFFFFF" w:themeFill="background1"/>
            <w:noWrap/>
            <w:vAlign w:val="center"/>
            <w:hideMark/>
          </w:tcPr>
          <w:p w14:paraId="2FBEF0B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10/07/2019</w:t>
            </w:r>
          </w:p>
        </w:tc>
        <w:tc>
          <w:tcPr>
            <w:tcW w:w="791" w:type="dxa"/>
            <w:shd w:val="clear" w:color="auto" w:fill="FFFFFF" w:themeFill="background1"/>
            <w:noWrap/>
            <w:vAlign w:val="center"/>
            <w:hideMark/>
          </w:tcPr>
          <w:p w14:paraId="4B25434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0.09</w:t>
            </w:r>
          </w:p>
        </w:tc>
        <w:tc>
          <w:tcPr>
            <w:tcW w:w="653" w:type="dxa"/>
            <w:shd w:val="clear" w:color="auto" w:fill="FFFFFF" w:themeFill="background1"/>
            <w:noWrap/>
            <w:vAlign w:val="center"/>
            <w:hideMark/>
          </w:tcPr>
          <w:p w14:paraId="6F93718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shd w:val="clear" w:color="auto" w:fill="FFFFFF" w:themeFill="background1"/>
            <w:noWrap/>
            <w:vAlign w:val="center"/>
            <w:hideMark/>
          </w:tcPr>
          <w:p w14:paraId="06774DB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99" w:type="dxa"/>
            <w:shd w:val="clear" w:color="auto" w:fill="FFFFFF" w:themeFill="background1"/>
            <w:noWrap/>
            <w:vAlign w:val="center"/>
            <w:hideMark/>
          </w:tcPr>
          <w:p w14:paraId="29ED411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shd w:val="clear" w:color="auto" w:fill="FFFFFF" w:themeFill="background1"/>
            <w:noWrap/>
            <w:vAlign w:val="center"/>
            <w:hideMark/>
          </w:tcPr>
          <w:p w14:paraId="0DE7FB5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17A2BBA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59050D1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shd w:val="clear" w:color="auto" w:fill="FFFFFF" w:themeFill="background1"/>
            <w:noWrap/>
            <w:vAlign w:val="center"/>
            <w:hideMark/>
          </w:tcPr>
          <w:p w14:paraId="31D32F8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0DD211A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771FC0D7" w14:textId="77777777" w:rsidTr="51249F1B">
        <w:trPr>
          <w:cantSplit/>
          <w:trHeight w:val="495"/>
          <w:jc w:val="center"/>
        </w:trPr>
        <w:tc>
          <w:tcPr>
            <w:tcW w:w="1188" w:type="dxa"/>
            <w:shd w:val="clear" w:color="auto" w:fill="auto"/>
            <w:noWrap/>
            <w:vAlign w:val="center"/>
            <w:hideMark/>
          </w:tcPr>
          <w:p w14:paraId="5568E349"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0061/2019</w:t>
            </w:r>
          </w:p>
        </w:tc>
        <w:tc>
          <w:tcPr>
            <w:tcW w:w="2231" w:type="dxa"/>
            <w:shd w:val="clear" w:color="auto" w:fill="FFFFFF" w:themeFill="background1"/>
            <w:noWrap/>
            <w:vAlign w:val="center"/>
            <w:hideMark/>
          </w:tcPr>
          <w:p w14:paraId="33E45225" w14:textId="0FBF99C0"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Woodcroft, 130 Lichfield Road</w:t>
            </w:r>
          </w:p>
        </w:tc>
        <w:tc>
          <w:tcPr>
            <w:tcW w:w="847" w:type="dxa"/>
            <w:shd w:val="clear" w:color="auto" w:fill="FFFFFF" w:themeFill="background1"/>
            <w:vAlign w:val="center"/>
            <w:hideMark/>
          </w:tcPr>
          <w:p w14:paraId="59301B2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shd w:val="clear" w:color="auto" w:fill="FFFFFF" w:themeFill="background1"/>
            <w:noWrap/>
            <w:vAlign w:val="center"/>
            <w:hideMark/>
          </w:tcPr>
          <w:p w14:paraId="258D719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shd w:val="clear" w:color="auto" w:fill="FFFFFF" w:themeFill="background1"/>
            <w:vAlign w:val="center"/>
            <w:hideMark/>
          </w:tcPr>
          <w:p w14:paraId="3E4C8FD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vAlign w:val="center"/>
            <w:hideMark/>
          </w:tcPr>
          <w:p w14:paraId="1A36217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shd w:val="clear" w:color="auto" w:fill="FFFFFF" w:themeFill="background1"/>
            <w:noWrap/>
            <w:vAlign w:val="center"/>
            <w:hideMark/>
          </w:tcPr>
          <w:p w14:paraId="29AE923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04/09/2019</w:t>
            </w:r>
          </w:p>
        </w:tc>
        <w:tc>
          <w:tcPr>
            <w:tcW w:w="791" w:type="dxa"/>
            <w:shd w:val="clear" w:color="auto" w:fill="FFFFFF" w:themeFill="background1"/>
            <w:noWrap/>
            <w:vAlign w:val="center"/>
            <w:hideMark/>
          </w:tcPr>
          <w:p w14:paraId="292C4CD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0.41</w:t>
            </w:r>
          </w:p>
        </w:tc>
        <w:tc>
          <w:tcPr>
            <w:tcW w:w="653" w:type="dxa"/>
            <w:shd w:val="clear" w:color="auto" w:fill="FFFFFF" w:themeFill="background1"/>
            <w:noWrap/>
            <w:vAlign w:val="center"/>
            <w:hideMark/>
          </w:tcPr>
          <w:p w14:paraId="238C3CB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828" w:type="dxa"/>
            <w:shd w:val="clear" w:color="auto" w:fill="FFFFFF" w:themeFill="background1"/>
            <w:noWrap/>
            <w:vAlign w:val="center"/>
            <w:hideMark/>
          </w:tcPr>
          <w:p w14:paraId="560291F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699" w:type="dxa"/>
            <w:shd w:val="clear" w:color="auto" w:fill="FFFFFF" w:themeFill="background1"/>
            <w:noWrap/>
            <w:vAlign w:val="center"/>
            <w:hideMark/>
          </w:tcPr>
          <w:p w14:paraId="3BA7C91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shd w:val="clear" w:color="auto" w:fill="FFFFFF" w:themeFill="background1"/>
            <w:noWrap/>
            <w:vAlign w:val="center"/>
            <w:hideMark/>
          </w:tcPr>
          <w:p w14:paraId="2EDA4EF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081380B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6F3DCE6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shd w:val="clear" w:color="auto" w:fill="FFFFFF" w:themeFill="background1"/>
            <w:noWrap/>
            <w:vAlign w:val="center"/>
            <w:hideMark/>
          </w:tcPr>
          <w:p w14:paraId="31247B7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5FA2799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5F81D3CA" w14:textId="77777777" w:rsidTr="51249F1B">
        <w:trPr>
          <w:cantSplit/>
          <w:trHeight w:val="495"/>
          <w:jc w:val="center"/>
        </w:trPr>
        <w:tc>
          <w:tcPr>
            <w:tcW w:w="1188" w:type="dxa"/>
            <w:shd w:val="clear" w:color="auto" w:fill="auto"/>
            <w:noWrap/>
            <w:vAlign w:val="center"/>
            <w:hideMark/>
          </w:tcPr>
          <w:p w14:paraId="1835E547"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0066/2019</w:t>
            </w:r>
          </w:p>
        </w:tc>
        <w:tc>
          <w:tcPr>
            <w:tcW w:w="2231" w:type="dxa"/>
            <w:noWrap/>
            <w:vAlign w:val="center"/>
            <w:hideMark/>
          </w:tcPr>
          <w:p w14:paraId="66A9A14B" w14:textId="5714083A"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St Catherine's Community Church, 104 Tamworth Road, Two Gates</w:t>
            </w:r>
          </w:p>
        </w:tc>
        <w:tc>
          <w:tcPr>
            <w:tcW w:w="847" w:type="dxa"/>
            <w:vAlign w:val="center"/>
            <w:hideMark/>
          </w:tcPr>
          <w:p w14:paraId="149DA58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7EE4A38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vAlign w:val="center"/>
            <w:hideMark/>
          </w:tcPr>
          <w:p w14:paraId="246270A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vAlign w:val="center"/>
            <w:hideMark/>
          </w:tcPr>
          <w:p w14:paraId="6F894F6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01B8D36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04/09/2019</w:t>
            </w:r>
          </w:p>
        </w:tc>
        <w:tc>
          <w:tcPr>
            <w:tcW w:w="791" w:type="dxa"/>
            <w:noWrap/>
            <w:vAlign w:val="center"/>
            <w:hideMark/>
          </w:tcPr>
          <w:p w14:paraId="2A91EE8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0.05</w:t>
            </w:r>
          </w:p>
        </w:tc>
        <w:tc>
          <w:tcPr>
            <w:tcW w:w="653" w:type="dxa"/>
            <w:noWrap/>
            <w:vAlign w:val="center"/>
            <w:hideMark/>
          </w:tcPr>
          <w:p w14:paraId="3B77A28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noWrap/>
            <w:vAlign w:val="center"/>
            <w:hideMark/>
          </w:tcPr>
          <w:p w14:paraId="77A319D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47223BA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1282" w:type="dxa"/>
            <w:noWrap/>
            <w:vAlign w:val="center"/>
            <w:hideMark/>
          </w:tcPr>
          <w:p w14:paraId="0757F9B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514DA1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81" w:type="dxa"/>
            <w:noWrap/>
            <w:vAlign w:val="center"/>
            <w:hideMark/>
          </w:tcPr>
          <w:p w14:paraId="1BFEBB8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53" w:type="dxa"/>
            <w:noWrap/>
            <w:vAlign w:val="center"/>
            <w:hideMark/>
          </w:tcPr>
          <w:p w14:paraId="166D25D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7450EC3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1360010B" w14:textId="77777777" w:rsidTr="51249F1B">
        <w:trPr>
          <w:cantSplit/>
          <w:trHeight w:val="495"/>
          <w:jc w:val="center"/>
        </w:trPr>
        <w:tc>
          <w:tcPr>
            <w:tcW w:w="1188" w:type="dxa"/>
            <w:shd w:val="clear" w:color="auto" w:fill="FFFFFF" w:themeFill="background1"/>
            <w:noWrap/>
            <w:vAlign w:val="center"/>
            <w:hideMark/>
          </w:tcPr>
          <w:p w14:paraId="12A6CB05"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0085/2019</w:t>
            </w:r>
          </w:p>
        </w:tc>
        <w:tc>
          <w:tcPr>
            <w:tcW w:w="2231" w:type="dxa"/>
            <w:vAlign w:val="center"/>
            <w:hideMark/>
          </w:tcPr>
          <w:p w14:paraId="23C7421B" w14:textId="44916CC8"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Spring Tree Rest Home, 433 Watling Street, Two Gates</w:t>
            </w:r>
          </w:p>
        </w:tc>
        <w:tc>
          <w:tcPr>
            <w:tcW w:w="847" w:type="dxa"/>
            <w:shd w:val="clear" w:color="auto" w:fill="auto"/>
            <w:vAlign w:val="center"/>
            <w:hideMark/>
          </w:tcPr>
          <w:p w14:paraId="2E3FBDA2" w14:textId="77777777" w:rsidR="00715293" w:rsidRPr="00715293" w:rsidRDefault="00715293" w:rsidP="00715293">
            <w:pPr>
              <w:spacing w:after="0" w:line="240" w:lineRule="auto"/>
              <w:rPr>
                <w:rFonts w:ascii="Calibri" w:eastAsia="Times New Roman" w:hAnsi="Calibri" w:cs="Calibri"/>
                <w:b/>
                <w:bCs/>
                <w:color w:val="000000"/>
                <w:sz w:val="20"/>
                <w:szCs w:val="20"/>
                <w:lang w:eastAsia="en-GB"/>
              </w:rPr>
            </w:pPr>
          </w:p>
        </w:tc>
        <w:tc>
          <w:tcPr>
            <w:tcW w:w="1133" w:type="dxa"/>
            <w:noWrap/>
            <w:vAlign w:val="center"/>
            <w:hideMark/>
          </w:tcPr>
          <w:p w14:paraId="5E5AAFB0" w14:textId="3DE27DA6" w:rsidR="00715293" w:rsidRPr="004F3DD0" w:rsidRDefault="004F3DD0" w:rsidP="00715293">
            <w:pPr>
              <w:spacing w:after="0" w:line="240" w:lineRule="auto"/>
              <w:jc w:val="center"/>
              <w:rPr>
                <w:rFonts w:eastAsia="Times New Roman" w:cstheme="minorHAnsi"/>
                <w:sz w:val="20"/>
                <w:szCs w:val="20"/>
                <w:lang w:eastAsia="en-GB"/>
              </w:rPr>
            </w:pPr>
            <w:r w:rsidRPr="004F3DD0">
              <w:rPr>
                <w:rFonts w:eastAsia="Times New Roman" w:cstheme="minorHAnsi"/>
                <w:sz w:val="20"/>
                <w:szCs w:val="20"/>
                <w:lang w:eastAsia="en-GB"/>
              </w:rPr>
              <w:t>Brownfield</w:t>
            </w:r>
          </w:p>
        </w:tc>
        <w:tc>
          <w:tcPr>
            <w:tcW w:w="830" w:type="dxa"/>
            <w:vAlign w:val="center"/>
            <w:hideMark/>
          </w:tcPr>
          <w:p w14:paraId="5812E9D9" w14:textId="77DA826F" w:rsidR="00715293" w:rsidRPr="004F3DD0" w:rsidRDefault="004F3DD0" w:rsidP="00715293">
            <w:pPr>
              <w:spacing w:after="0" w:line="240" w:lineRule="auto"/>
              <w:jc w:val="center"/>
              <w:rPr>
                <w:rFonts w:eastAsia="Times New Roman" w:cstheme="minorHAnsi"/>
                <w:sz w:val="20"/>
                <w:szCs w:val="20"/>
                <w:lang w:eastAsia="en-GB"/>
              </w:rPr>
            </w:pPr>
            <w:r>
              <w:rPr>
                <w:rFonts w:eastAsia="Times New Roman" w:cstheme="minorHAnsi"/>
                <w:sz w:val="20"/>
                <w:szCs w:val="20"/>
                <w:lang w:eastAsia="en-GB"/>
              </w:rPr>
              <w:t>Private</w:t>
            </w:r>
          </w:p>
        </w:tc>
        <w:tc>
          <w:tcPr>
            <w:tcW w:w="1300" w:type="dxa"/>
            <w:vAlign w:val="center"/>
            <w:hideMark/>
          </w:tcPr>
          <w:p w14:paraId="68A20DC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2BF7BDB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04/09/2019</w:t>
            </w:r>
          </w:p>
        </w:tc>
        <w:tc>
          <w:tcPr>
            <w:tcW w:w="791" w:type="dxa"/>
            <w:noWrap/>
            <w:vAlign w:val="center"/>
            <w:hideMark/>
          </w:tcPr>
          <w:p w14:paraId="5A354229" w14:textId="65112020" w:rsidR="00715293" w:rsidRPr="00715293" w:rsidRDefault="00DD1B9E"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004F3DD0">
              <w:rPr>
                <w:rFonts w:ascii="Calibri" w:eastAsia="Times New Roman" w:hAnsi="Calibri" w:cs="Calibri"/>
                <w:color w:val="000000"/>
                <w:sz w:val="20"/>
                <w:szCs w:val="20"/>
                <w:lang w:eastAsia="en-GB"/>
              </w:rPr>
              <w:t>22</w:t>
            </w:r>
          </w:p>
        </w:tc>
        <w:tc>
          <w:tcPr>
            <w:tcW w:w="653" w:type="dxa"/>
            <w:noWrap/>
            <w:vAlign w:val="center"/>
            <w:hideMark/>
          </w:tcPr>
          <w:p w14:paraId="4837F95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28" w:type="dxa"/>
            <w:noWrap/>
            <w:vAlign w:val="center"/>
            <w:hideMark/>
          </w:tcPr>
          <w:p w14:paraId="266514F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0EE0F39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66EE78E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65A0BF2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62D1624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15B513D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EC7003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C7208CA" w14:textId="77777777" w:rsidTr="51249F1B">
        <w:trPr>
          <w:cantSplit/>
          <w:trHeight w:val="495"/>
          <w:jc w:val="center"/>
        </w:trPr>
        <w:tc>
          <w:tcPr>
            <w:tcW w:w="1188" w:type="dxa"/>
            <w:shd w:val="clear" w:color="auto" w:fill="auto"/>
            <w:noWrap/>
            <w:vAlign w:val="center"/>
            <w:hideMark/>
          </w:tcPr>
          <w:p w14:paraId="6514CC46"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0208/2019</w:t>
            </w:r>
          </w:p>
        </w:tc>
        <w:tc>
          <w:tcPr>
            <w:tcW w:w="2231" w:type="dxa"/>
            <w:noWrap/>
            <w:vAlign w:val="center"/>
            <w:hideMark/>
          </w:tcPr>
          <w:p w14:paraId="69ED8BFE" w14:textId="096FCD79"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adjacent 251 Tamworth Road, </w:t>
            </w:r>
            <w:proofErr w:type="spellStart"/>
            <w:r w:rsidRPr="00715293">
              <w:rPr>
                <w:rFonts w:ascii="Calibri" w:eastAsia="Times New Roman" w:hAnsi="Calibri" w:cs="Calibri"/>
                <w:b/>
                <w:bCs/>
                <w:color w:val="000000"/>
                <w:sz w:val="20"/>
                <w:szCs w:val="20"/>
                <w:lang w:eastAsia="en-GB"/>
              </w:rPr>
              <w:t>Amington</w:t>
            </w:r>
            <w:proofErr w:type="spellEnd"/>
          </w:p>
        </w:tc>
        <w:tc>
          <w:tcPr>
            <w:tcW w:w="847" w:type="dxa"/>
            <w:vAlign w:val="center"/>
            <w:hideMark/>
          </w:tcPr>
          <w:p w14:paraId="5920850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4F9D7EF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vAlign w:val="center"/>
            <w:hideMark/>
          </w:tcPr>
          <w:p w14:paraId="681CC6D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3305CCC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008E970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19/09/2019</w:t>
            </w:r>
          </w:p>
        </w:tc>
        <w:tc>
          <w:tcPr>
            <w:tcW w:w="791" w:type="dxa"/>
            <w:noWrap/>
            <w:vAlign w:val="center"/>
            <w:hideMark/>
          </w:tcPr>
          <w:p w14:paraId="79440CF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0.03</w:t>
            </w:r>
          </w:p>
        </w:tc>
        <w:tc>
          <w:tcPr>
            <w:tcW w:w="653" w:type="dxa"/>
            <w:noWrap/>
            <w:vAlign w:val="center"/>
            <w:hideMark/>
          </w:tcPr>
          <w:p w14:paraId="42B1D5B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3B5FBFA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6347D65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1282" w:type="dxa"/>
            <w:noWrap/>
            <w:vAlign w:val="center"/>
            <w:hideMark/>
          </w:tcPr>
          <w:p w14:paraId="55F6805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6CA5DD3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81" w:type="dxa"/>
            <w:noWrap/>
            <w:vAlign w:val="center"/>
            <w:hideMark/>
          </w:tcPr>
          <w:p w14:paraId="3225A5B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53" w:type="dxa"/>
            <w:noWrap/>
            <w:vAlign w:val="center"/>
            <w:hideMark/>
          </w:tcPr>
          <w:p w14:paraId="6952F94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2F32018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6ABCAFE8" w14:textId="77777777" w:rsidTr="51249F1B">
        <w:trPr>
          <w:cantSplit/>
          <w:trHeight w:val="381"/>
          <w:jc w:val="center"/>
        </w:trPr>
        <w:tc>
          <w:tcPr>
            <w:tcW w:w="1188" w:type="dxa"/>
            <w:shd w:val="clear" w:color="auto" w:fill="auto"/>
            <w:noWrap/>
            <w:vAlign w:val="center"/>
            <w:hideMark/>
          </w:tcPr>
          <w:p w14:paraId="2DC7F850"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0217/2019</w:t>
            </w:r>
          </w:p>
        </w:tc>
        <w:tc>
          <w:tcPr>
            <w:tcW w:w="2231" w:type="dxa"/>
            <w:noWrap/>
            <w:vAlign w:val="center"/>
            <w:hideMark/>
          </w:tcPr>
          <w:p w14:paraId="6B8DE11D" w14:textId="475BBB5D"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8 Offa Street</w:t>
            </w:r>
          </w:p>
        </w:tc>
        <w:tc>
          <w:tcPr>
            <w:tcW w:w="847" w:type="dxa"/>
            <w:vAlign w:val="center"/>
            <w:hideMark/>
          </w:tcPr>
          <w:p w14:paraId="3D01FD6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10628F8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vAlign w:val="center"/>
            <w:hideMark/>
          </w:tcPr>
          <w:p w14:paraId="3028788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1BA5522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304E4E7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17/10/2019</w:t>
            </w:r>
          </w:p>
        </w:tc>
        <w:tc>
          <w:tcPr>
            <w:tcW w:w="791" w:type="dxa"/>
            <w:noWrap/>
            <w:vAlign w:val="center"/>
            <w:hideMark/>
          </w:tcPr>
          <w:p w14:paraId="47259F1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0.04</w:t>
            </w:r>
          </w:p>
        </w:tc>
        <w:tc>
          <w:tcPr>
            <w:tcW w:w="653" w:type="dxa"/>
            <w:noWrap/>
            <w:vAlign w:val="center"/>
            <w:hideMark/>
          </w:tcPr>
          <w:p w14:paraId="09564B5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w:t>
            </w:r>
          </w:p>
        </w:tc>
        <w:tc>
          <w:tcPr>
            <w:tcW w:w="828" w:type="dxa"/>
            <w:noWrap/>
            <w:vAlign w:val="center"/>
            <w:hideMark/>
          </w:tcPr>
          <w:p w14:paraId="4E94413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289685D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31995F0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63E0364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w:t>
            </w:r>
          </w:p>
        </w:tc>
        <w:tc>
          <w:tcPr>
            <w:tcW w:w="881" w:type="dxa"/>
            <w:noWrap/>
            <w:vAlign w:val="center"/>
            <w:hideMark/>
          </w:tcPr>
          <w:p w14:paraId="2B90649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w:t>
            </w:r>
          </w:p>
        </w:tc>
        <w:tc>
          <w:tcPr>
            <w:tcW w:w="653" w:type="dxa"/>
            <w:noWrap/>
            <w:vAlign w:val="center"/>
            <w:hideMark/>
          </w:tcPr>
          <w:p w14:paraId="5D6EEFC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49" w:type="dxa"/>
            <w:noWrap/>
            <w:vAlign w:val="center"/>
            <w:hideMark/>
          </w:tcPr>
          <w:p w14:paraId="03F1B51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8E9A0BB" w14:textId="77777777" w:rsidTr="51249F1B">
        <w:trPr>
          <w:cantSplit/>
          <w:trHeight w:val="495"/>
          <w:jc w:val="center"/>
        </w:trPr>
        <w:tc>
          <w:tcPr>
            <w:tcW w:w="1188" w:type="dxa"/>
            <w:shd w:val="clear" w:color="auto" w:fill="auto"/>
            <w:noWrap/>
            <w:vAlign w:val="center"/>
            <w:hideMark/>
          </w:tcPr>
          <w:p w14:paraId="63B549D8"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0429/2019</w:t>
            </w:r>
          </w:p>
        </w:tc>
        <w:tc>
          <w:tcPr>
            <w:tcW w:w="2231" w:type="dxa"/>
            <w:shd w:val="clear" w:color="auto" w:fill="FFFFFF" w:themeFill="background1"/>
            <w:noWrap/>
            <w:vAlign w:val="center"/>
            <w:hideMark/>
          </w:tcPr>
          <w:p w14:paraId="3CDED942" w14:textId="0B2F08E1"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Adjacent to 16 Bradford </w:t>
            </w:r>
            <w:r w:rsidR="00612456" w:rsidRPr="00715293">
              <w:rPr>
                <w:rFonts w:ascii="Calibri" w:eastAsia="Times New Roman" w:hAnsi="Calibri" w:cs="Calibri"/>
                <w:b/>
                <w:bCs/>
                <w:color w:val="000000"/>
                <w:sz w:val="20"/>
                <w:szCs w:val="20"/>
                <w:lang w:eastAsia="en-GB"/>
              </w:rPr>
              <w:t>Street</w:t>
            </w:r>
          </w:p>
        </w:tc>
        <w:tc>
          <w:tcPr>
            <w:tcW w:w="847" w:type="dxa"/>
            <w:shd w:val="clear" w:color="auto" w:fill="FFFFFF" w:themeFill="background1"/>
            <w:vAlign w:val="center"/>
            <w:hideMark/>
          </w:tcPr>
          <w:p w14:paraId="4C41812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shd w:val="clear" w:color="auto" w:fill="FFFFFF" w:themeFill="background1"/>
            <w:noWrap/>
            <w:vAlign w:val="center"/>
            <w:hideMark/>
          </w:tcPr>
          <w:p w14:paraId="0803CC1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shd w:val="clear" w:color="auto" w:fill="FFFFFF" w:themeFill="background1"/>
            <w:vAlign w:val="center"/>
            <w:hideMark/>
          </w:tcPr>
          <w:p w14:paraId="14BA81C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noWrap/>
            <w:vAlign w:val="center"/>
            <w:hideMark/>
          </w:tcPr>
          <w:p w14:paraId="521171D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shd w:val="clear" w:color="auto" w:fill="FFFFFF" w:themeFill="background1"/>
            <w:noWrap/>
            <w:vAlign w:val="center"/>
            <w:hideMark/>
          </w:tcPr>
          <w:p w14:paraId="0248B73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18/12/2019</w:t>
            </w:r>
          </w:p>
        </w:tc>
        <w:tc>
          <w:tcPr>
            <w:tcW w:w="791" w:type="dxa"/>
            <w:shd w:val="clear" w:color="auto" w:fill="FFFFFF" w:themeFill="background1"/>
            <w:noWrap/>
            <w:vAlign w:val="center"/>
            <w:hideMark/>
          </w:tcPr>
          <w:p w14:paraId="3AAAAE9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0.05</w:t>
            </w:r>
          </w:p>
        </w:tc>
        <w:tc>
          <w:tcPr>
            <w:tcW w:w="653" w:type="dxa"/>
            <w:shd w:val="clear" w:color="auto" w:fill="FFFFFF" w:themeFill="background1"/>
            <w:noWrap/>
            <w:vAlign w:val="center"/>
            <w:hideMark/>
          </w:tcPr>
          <w:p w14:paraId="40F80A3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shd w:val="clear" w:color="auto" w:fill="FFFFFF" w:themeFill="background1"/>
            <w:noWrap/>
            <w:vAlign w:val="center"/>
            <w:hideMark/>
          </w:tcPr>
          <w:p w14:paraId="06AC64B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99" w:type="dxa"/>
            <w:shd w:val="clear" w:color="auto" w:fill="FFFFFF" w:themeFill="background1"/>
            <w:noWrap/>
            <w:vAlign w:val="center"/>
            <w:hideMark/>
          </w:tcPr>
          <w:p w14:paraId="1EA011E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shd w:val="clear" w:color="auto" w:fill="FFFFFF" w:themeFill="background1"/>
            <w:noWrap/>
            <w:vAlign w:val="center"/>
            <w:hideMark/>
          </w:tcPr>
          <w:p w14:paraId="7DDA98F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462B065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7B9FCDF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shd w:val="clear" w:color="auto" w:fill="FFFFFF" w:themeFill="background1"/>
            <w:noWrap/>
            <w:vAlign w:val="center"/>
            <w:hideMark/>
          </w:tcPr>
          <w:p w14:paraId="3CAD4EB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5FB11E7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BD7ADED" w14:textId="77777777" w:rsidTr="51249F1B">
        <w:trPr>
          <w:cantSplit/>
          <w:trHeight w:val="495"/>
          <w:jc w:val="center"/>
        </w:trPr>
        <w:tc>
          <w:tcPr>
            <w:tcW w:w="1188" w:type="dxa"/>
            <w:shd w:val="clear" w:color="auto" w:fill="auto"/>
            <w:noWrap/>
            <w:vAlign w:val="center"/>
            <w:hideMark/>
          </w:tcPr>
          <w:p w14:paraId="25C7EAF2"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0452/2019</w:t>
            </w:r>
          </w:p>
        </w:tc>
        <w:tc>
          <w:tcPr>
            <w:tcW w:w="2231" w:type="dxa"/>
            <w:shd w:val="clear" w:color="auto" w:fill="FFFFFF" w:themeFill="background1"/>
            <w:noWrap/>
            <w:vAlign w:val="center"/>
            <w:hideMark/>
          </w:tcPr>
          <w:p w14:paraId="018D048F" w14:textId="26746892"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to rear of 26 </w:t>
            </w:r>
            <w:proofErr w:type="spellStart"/>
            <w:r w:rsidRPr="00715293">
              <w:rPr>
                <w:rFonts w:ascii="Calibri" w:eastAsia="Times New Roman" w:hAnsi="Calibri" w:cs="Calibri"/>
                <w:b/>
                <w:bCs/>
                <w:color w:val="000000"/>
                <w:sz w:val="20"/>
                <w:szCs w:val="20"/>
                <w:lang w:eastAsia="en-GB"/>
              </w:rPr>
              <w:t>Comberford</w:t>
            </w:r>
            <w:proofErr w:type="spellEnd"/>
            <w:r w:rsidRPr="00715293">
              <w:rPr>
                <w:rFonts w:ascii="Calibri" w:eastAsia="Times New Roman" w:hAnsi="Calibri" w:cs="Calibri"/>
                <w:b/>
                <w:bCs/>
                <w:color w:val="000000"/>
                <w:sz w:val="20"/>
                <w:szCs w:val="20"/>
                <w:lang w:eastAsia="en-GB"/>
              </w:rPr>
              <w:t xml:space="preserve"> Road</w:t>
            </w:r>
          </w:p>
        </w:tc>
        <w:tc>
          <w:tcPr>
            <w:tcW w:w="847" w:type="dxa"/>
            <w:shd w:val="clear" w:color="auto" w:fill="FFFFFF" w:themeFill="background1"/>
            <w:vAlign w:val="center"/>
            <w:hideMark/>
          </w:tcPr>
          <w:p w14:paraId="19F48FB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shd w:val="clear" w:color="auto" w:fill="FFFFFF" w:themeFill="background1"/>
            <w:noWrap/>
            <w:vAlign w:val="center"/>
            <w:hideMark/>
          </w:tcPr>
          <w:p w14:paraId="563AD21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shd w:val="clear" w:color="auto" w:fill="FFFFFF" w:themeFill="background1"/>
            <w:vAlign w:val="center"/>
            <w:hideMark/>
          </w:tcPr>
          <w:p w14:paraId="299AF44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noWrap/>
            <w:vAlign w:val="center"/>
            <w:hideMark/>
          </w:tcPr>
          <w:p w14:paraId="3899BB8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shd w:val="clear" w:color="auto" w:fill="FFFFFF" w:themeFill="background1"/>
            <w:noWrap/>
            <w:vAlign w:val="center"/>
            <w:hideMark/>
          </w:tcPr>
          <w:p w14:paraId="7CBB25C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14/01/2020</w:t>
            </w:r>
          </w:p>
        </w:tc>
        <w:tc>
          <w:tcPr>
            <w:tcW w:w="791" w:type="dxa"/>
            <w:shd w:val="clear" w:color="auto" w:fill="FFFFFF" w:themeFill="background1"/>
            <w:noWrap/>
            <w:vAlign w:val="center"/>
            <w:hideMark/>
          </w:tcPr>
          <w:p w14:paraId="32A5C61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0.07</w:t>
            </w:r>
          </w:p>
        </w:tc>
        <w:tc>
          <w:tcPr>
            <w:tcW w:w="653" w:type="dxa"/>
            <w:shd w:val="clear" w:color="auto" w:fill="FFFFFF" w:themeFill="background1"/>
            <w:noWrap/>
            <w:vAlign w:val="center"/>
            <w:hideMark/>
          </w:tcPr>
          <w:p w14:paraId="1CAD6F8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shd w:val="clear" w:color="auto" w:fill="FFFFFF" w:themeFill="background1"/>
            <w:noWrap/>
            <w:vAlign w:val="center"/>
            <w:hideMark/>
          </w:tcPr>
          <w:p w14:paraId="449D05C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shd w:val="clear" w:color="auto" w:fill="FFFFFF" w:themeFill="background1"/>
            <w:noWrap/>
            <w:vAlign w:val="center"/>
            <w:hideMark/>
          </w:tcPr>
          <w:p w14:paraId="56F2AA4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shd w:val="clear" w:color="auto" w:fill="FFFFFF" w:themeFill="background1"/>
            <w:noWrap/>
            <w:vAlign w:val="center"/>
            <w:hideMark/>
          </w:tcPr>
          <w:p w14:paraId="367B7EF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3AC1EE3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3CDDA2A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shd w:val="clear" w:color="auto" w:fill="FFFFFF" w:themeFill="background1"/>
            <w:noWrap/>
            <w:vAlign w:val="center"/>
            <w:hideMark/>
          </w:tcPr>
          <w:p w14:paraId="1DB6C51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07B452C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10CA6F84" w14:textId="77777777" w:rsidTr="51249F1B">
        <w:trPr>
          <w:cantSplit/>
          <w:trHeight w:val="495"/>
          <w:jc w:val="center"/>
        </w:trPr>
        <w:tc>
          <w:tcPr>
            <w:tcW w:w="1188" w:type="dxa"/>
            <w:shd w:val="clear" w:color="auto" w:fill="auto"/>
            <w:noWrap/>
            <w:vAlign w:val="center"/>
            <w:hideMark/>
          </w:tcPr>
          <w:p w14:paraId="0C382196"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lastRenderedPageBreak/>
              <w:t>0484/2019</w:t>
            </w:r>
          </w:p>
        </w:tc>
        <w:tc>
          <w:tcPr>
            <w:tcW w:w="2231" w:type="dxa"/>
            <w:shd w:val="clear" w:color="auto" w:fill="FFFFFF" w:themeFill="background1"/>
            <w:noWrap/>
            <w:vAlign w:val="center"/>
            <w:hideMark/>
          </w:tcPr>
          <w:p w14:paraId="606D2BB7" w14:textId="4DC01D76"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Adjacent 3 </w:t>
            </w:r>
            <w:proofErr w:type="spellStart"/>
            <w:r w:rsidRPr="00715293">
              <w:rPr>
                <w:rFonts w:ascii="Calibri" w:eastAsia="Times New Roman" w:hAnsi="Calibri" w:cs="Calibri"/>
                <w:b/>
                <w:bCs/>
                <w:color w:val="000000"/>
                <w:sz w:val="20"/>
                <w:szCs w:val="20"/>
                <w:lang w:eastAsia="en-GB"/>
              </w:rPr>
              <w:t>Ragley</w:t>
            </w:r>
            <w:proofErr w:type="spellEnd"/>
            <w:r w:rsidRPr="00715293">
              <w:rPr>
                <w:rFonts w:ascii="Calibri" w:eastAsia="Times New Roman" w:hAnsi="Calibri" w:cs="Calibri"/>
                <w:b/>
                <w:bCs/>
                <w:color w:val="000000"/>
                <w:sz w:val="20"/>
                <w:szCs w:val="20"/>
                <w:lang w:eastAsia="en-GB"/>
              </w:rPr>
              <w:t xml:space="preserve"> Close</w:t>
            </w:r>
          </w:p>
        </w:tc>
        <w:tc>
          <w:tcPr>
            <w:tcW w:w="847" w:type="dxa"/>
            <w:shd w:val="clear" w:color="auto" w:fill="FFFFFF" w:themeFill="background1"/>
            <w:vAlign w:val="center"/>
            <w:hideMark/>
          </w:tcPr>
          <w:p w14:paraId="5732FC7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shd w:val="clear" w:color="auto" w:fill="FFFFFF" w:themeFill="background1"/>
            <w:noWrap/>
            <w:vAlign w:val="center"/>
            <w:hideMark/>
          </w:tcPr>
          <w:p w14:paraId="5A0C847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shd w:val="clear" w:color="auto" w:fill="FFFFFF" w:themeFill="background1"/>
            <w:vAlign w:val="center"/>
            <w:hideMark/>
          </w:tcPr>
          <w:p w14:paraId="2D43F47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noWrap/>
            <w:vAlign w:val="center"/>
            <w:hideMark/>
          </w:tcPr>
          <w:p w14:paraId="230694D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shd w:val="clear" w:color="auto" w:fill="FFFFFF" w:themeFill="background1"/>
            <w:noWrap/>
            <w:vAlign w:val="center"/>
            <w:hideMark/>
          </w:tcPr>
          <w:p w14:paraId="4E8979A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03/02/2020</w:t>
            </w:r>
          </w:p>
        </w:tc>
        <w:tc>
          <w:tcPr>
            <w:tcW w:w="791" w:type="dxa"/>
            <w:shd w:val="clear" w:color="auto" w:fill="FFFFFF" w:themeFill="background1"/>
            <w:noWrap/>
            <w:vAlign w:val="center"/>
            <w:hideMark/>
          </w:tcPr>
          <w:p w14:paraId="0B0D3C0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0.19</w:t>
            </w:r>
          </w:p>
        </w:tc>
        <w:tc>
          <w:tcPr>
            <w:tcW w:w="653" w:type="dxa"/>
            <w:shd w:val="clear" w:color="auto" w:fill="FFFFFF" w:themeFill="background1"/>
            <w:noWrap/>
            <w:vAlign w:val="center"/>
            <w:hideMark/>
          </w:tcPr>
          <w:p w14:paraId="15C3FCF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shd w:val="clear" w:color="auto" w:fill="FFFFFF" w:themeFill="background1"/>
            <w:noWrap/>
            <w:vAlign w:val="center"/>
            <w:hideMark/>
          </w:tcPr>
          <w:p w14:paraId="1ACD046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shd w:val="clear" w:color="auto" w:fill="FFFFFF" w:themeFill="background1"/>
            <w:noWrap/>
            <w:vAlign w:val="center"/>
            <w:hideMark/>
          </w:tcPr>
          <w:p w14:paraId="462D8C8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shd w:val="clear" w:color="auto" w:fill="FFFFFF" w:themeFill="background1"/>
            <w:noWrap/>
            <w:vAlign w:val="center"/>
            <w:hideMark/>
          </w:tcPr>
          <w:p w14:paraId="5C74CC9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07DA9E5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81" w:type="dxa"/>
            <w:shd w:val="clear" w:color="auto" w:fill="FFFFFF" w:themeFill="background1"/>
            <w:noWrap/>
            <w:vAlign w:val="center"/>
            <w:hideMark/>
          </w:tcPr>
          <w:p w14:paraId="68FA553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53" w:type="dxa"/>
            <w:shd w:val="clear" w:color="auto" w:fill="FFFFFF" w:themeFill="background1"/>
            <w:noWrap/>
            <w:vAlign w:val="center"/>
            <w:hideMark/>
          </w:tcPr>
          <w:p w14:paraId="66A4DDE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5DE0B69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75A9D860" w14:textId="77777777" w:rsidTr="51249F1B">
        <w:trPr>
          <w:cantSplit/>
          <w:trHeight w:val="495"/>
          <w:jc w:val="center"/>
        </w:trPr>
        <w:tc>
          <w:tcPr>
            <w:tcW w:w="1188" w:type="dxa"/>
            <w:shd w:val="clear" w:color="auto" w:fill="auto"/>
            <w:noWrap/>
            <w:vAlign w:val="center"/>
            <w:hideMark/>
          </w:tcPr>
          <w:p w14:paraId="4124E38F"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0533/2019</w:t>
            </w:r>
          </w:p>
        </w:tc>
        <w:tc>
          <w:tcPr>
            <w:tcW w:w="2231" w:type="dxa"/>
            <w:noWrap/>
            <w:vAlign w:val="center"/>
            <w:hideMark/>
          </w:tcPr>
          <w:p w14:paraId="3F3ABF2A" w14:textId="0678C4A4"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Kings Gambit, 10 Hodge Lane</w:t>
            </w:r>
          </w:p>
        </w:tc>
        <w:tc>
          <w:tcPr>
            <w:tcW w:w="847" w:type="dxa"/>
            <w:vAlign w:val="center"/>
            <w:hideMark/>
          </w:tcPr>
          <w:p w14:paraId="4BC47C6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4BE58CE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vAlign w:val="center"/>
            <w:hideMark/>
          </w:tcPr>
          <w:p w14:paraId="405C568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31718C7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6C263C8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04/02/2020</w:t>
            </w:r>
          </w:p>
        </w:tc>
        <w:tc>
          <w:tcPr>
            <w:tcW w:w="791" w:type="dxa"/>
            <w:noWrap/>
            <w:vAlign w:val="center"/>
            <w:hideMark/>
          </w:tcPr>
          <w:p w14:paraId="11ED8AB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0.07</w:t>
            </w:r>
          </w:p>
        </w:tc>
        <w:tc>
          <w:tcPr>
            <w:tcW w:w="653" w:type="dxa"/>
            <w:noWrap/>
            <w:vAlign w:val="center"/>
            <w:hideMark/>
          </w:tcPr>
          <w:p w14:paraId="60F08AB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07076E3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431B3F7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075EA72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53E49D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1A4C24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38BE2EE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731B341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7909B2C8" w14:textId="77777777" w:rsidTr="51249F1B">
        <w:trPr>
          <w:cantSplit/>
          <w:trHeight w:val="495"/>
          <w:jc w:val="center"/>
        </w:trPr>
        <w:tc>
          <w:tcPr>
            <w:tcW w:w="1188" w:type="dxa"/>
            <w:shd w:val="clear" w:color="auto" w:fill="auto"/>
            <w:noWrap/>
            <w:vAlign w:val="center"/>
            <w:hideMark/>
          </w:tcPr>
          <w:p w14:paraId="0FDED77C"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0558/2019</w:t>
            </w:r>
          </w:p>
        </w:tc>
        <w:tc>
          <w:tcPr>
            <w:tcW w:w="2231" w:type="dxa"/>
            <w:noWrap/>
            <w:vAlign w:val="center"/>
            <w:hideMark/>
          </w:tcPr>
          <w:p w14:paraId="72FD6638" w14:textId="621C7D00"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282a Tamworth Road, </w:t>
            </w:r>
            <w:proofErr w:type="spellStart"/>
            <w:r w:rsidR="00612456" w:rsidRPr="00715293">
              <w:rPr>
                <w:rFonts w:ascii="Calibri" w:eastAsia="Times New Roman" w:hAnsi="Calibri" w:cs="Calibri"/>
                <w:b/>
                <w:bCs/>
                <w:color w:val="000000"/>
                <w:sz w:val="20"/>
                <w:szCs w:val="20"/>
                <w:lang w:eastAsia="en-GB"/>
              </w:rPr>
              <w:t>Amington</w:t>
            </w:r>
            <w:proofErr w:type="spellEnd"/>
          </w:p>
        </w:tc>
        <w:tc>
          <w:tcPr>
            <w:tcW w:w="847" w:type="dxa"/>
            <w:vAlign w:val="center"/>
            <w:hideMark/>
          </w:tcPr>
          <w:p w14:paraId="7E4758B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1222834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vAlign w:val="center"/>
            <w:hideMark/>
          </w:tcPr>
          <w:p w14:paraId="5113E45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032B760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355BF2F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10/02/2020</w:t>
            </w:r>
          </w:p>
        </w:tc>
        <w:tc>
          <w:tcPr>
            <w:tcW w:w="791" w:type="dxa"/>
            <w:noWrap/>
            <w:vAlign w:val="center"/>
            <w:hideMark/>
          </w:tcPr>
          <w:p w14:paraId="2385A4D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0.05</w:t>
            </w:r>
          </w:p>
        </w:tc>
        <w:tc>
          <w:tcPr>
            <w:tcW w:w="653" w:type="dxa"/>
            <w:noWrap/>
            <w:vAlign w:val="center"/>
            <w:hideMark/>
          </w:tcPr>
          <w:p w14:paraId="591176D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0E07F7E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62BF54A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611F79C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0F8FFC2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21C9E9E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5A1EBBB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681497A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563BF472" w14:textId="77777777" w:rsidTr="51249F1B">
        <w:trPr>
          <w:cantSplit/>
          <w:trHeight w:val="270"/>
          <w:jc w:val="center"/>
        </w:trPr>
        <w:tc>
          <w:tcPr>
            <w:tcW w:w="1188" w:type="dxa"/>
            <w:shd w:val="clear" w:color="auto" w:fill="auto"/>
            <w:noWrap/>
            <w:vAlign w:val="center"/>
            <w:hideMark/>
          </w:tcPr>
          <w:p w14:paraId="041CA4D0"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0543/2019</w:t>
            </w:r>
          </w:p>
        </w:tc>
        <w:tc>
          <w:tcPr>
            <w:tcW w:w="2231" w:type="dxa"/>
            <w:noWrap/>
            <w:vAlign w:val="center"/>
            <w:hideMark/>
          </w:tcPr>
          <w:p w14:paraId="59EB604E" w14:textId="6B28B838"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Land to the rear of the leys House, Barbara Street</w:t>
            </w:r>
          </w:p>
        </w:tc>
        <w:tc>
          <w:tcPr>
            <w:tcW w:w="847" w:type="dxa"/>
            <w:vAlign w:val="center"/>
            <w:hideMark/>
          </w:tcPr>
          <w:p w14:paraId="35DA78A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1952D91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vAlign w:val="center"/>
            <w:hideMark/>
          </w:tcPr>
          <w:p w14:paraId="1A5DF81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2203ED9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0BBF76A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25/02/2020</w:t>
            </w:r>
          </w:p>
        </w:tc>
        <w:tc>
          <w:tcPr>
            <w:tcW w:w="791" w:type="dxa"/>
            <w:noWrap/>
            <w:vAlign w:val="center"/>
            <w:hideMark/>
          </w:tcPr>
          <w:p w14:paraId="4B37BD9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0.09</w:t>
            </w:r>
          </w:p>
        </w:tc>
        <w:tc>
          <w:tcPr>
            <w:tcW w:w="653" w:type="dxa"/>
            <w:noWrap/>
            <w:vAlign w:val="center"/>
            <w:hideMark/>
          </w:tcPr>
          <w:p w14:paraId="3471D47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noWrap/>
            <w:vAlign w:val="center"/>
            <w:hideMark/>
          </w:tcPr>
          <w:p w14:paraId="0DF0244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50ABC1B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1282" w:type="dxa"/>
            <w:noWrap/>
            <w:vAlign w:val="center"/>
            <w:hideMark/>
          </w:tcPr>
          <w:p w14:paraId="68330C6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096FA87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81" w:type="dxa"/>
            <w:noWrap/>
            <w:vAlign w:val="center"/>
            <w:hideMark/>
          </w:tcPr>
          <w:p w14:paraId="1B9F411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53" w:type="dxa"/>
            <w:noWrap/>
            <w:vAlign w:val="center"/>
            <w:hideMark/>
          </w:tcPr>
          <w:p w14:paraId="4790D0F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19AE7E9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10124C33" w14:textId="77777777" w:rsidTr="51249F1B">
        <w:trPr>
          <w:cantSplit/>
          <w:trHeight w:val="495"/>
          <w:jc w:val="center"/>
        </w:trPr>
        <w:tc>
          <w:tcPr>
            <w:tcW w:w="1188" w:type="dxa"/>
            <w:shd w:val="clear" w:color="auto" w:fill="auto"/>
            <w:noWrap/>
            <w:vAlign w:val="center"/>
            <w:hideMark/>
          </w:tcPr>
          <w:p w14:paraId="551DA815"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0008/2020</w:t>
            </w:r>
          </w:p>
        </w:tc>
        <w:tc>
          <w:tcPr>
            <w:tcW w:w="2231" w:type="dxa"/>
            <w:noWrap/>
            <w:vAlign w:val="center"/>
            <w:hideMark/>
          </w:tcPr>
          <w:p w14:paraId="6DC61254" w14:textId="7E4A0092"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rear of 226 Tamworth Road, </w:t>
            </w:r>
            <w:proofErr w:type="spellStart"/>
            <w:r w:rsidRPr="00715293">
              <w:rPr>
                <w:rFonts w:ascii="Calibri" w:eastAsia="Times New Roman" w:hAnsi="Calibri" w:cs="Calibri"/>
                <w:b/>
                <w:bCs/>
                <w:color w:val="000000"/>
                <w:sz w:val="20"/>
                <w:szCs w:val="20"/>
                <w:lang w:eastAsia="en-GB"/>
              </w:rPr>
              <w:t>Amington</w:t>
            </w:r>
            <w:proofErr w:type="spellEnd"/>
          </w:p>
        </w:tc>
        <w:tc>
          <w:tcPr>
            <w:tcW w:w="847" w:type="dxa"/>
            <w:vAlign w:val="center"/>
            <w:hideMark/>
          </w:tcPr>
          <w:p w14:paraId="62BA258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1A3DFC5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vAlign w:val="center"/>
            <w:hideMark/>
          </w:tcPr>
          <w:p w14:paraId="57056E3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0662161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7BF534B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27/03/2020</w:t>
            </w:r>
          </w:p>
        </w:tc>
        <w:tc>
          <w:tcPr>
            <w:tcW w:w="791" w:type="dxa"/>
            <w:noWrap/>
            <w:vAlign w:val="center"/>
            <w:hideMark/>
          </w:tcPr>
          <w:p w14:paraId="08F4F0B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0.11</w:t>
            </w:r>
          </w:p>
        </w:tc>
        <w:tc>
          <w:tcPr>
            <w:tcW w:w="653" w:type="dxa"/>
            <w:noWrap/>
            <w:vAlign w:val="center"/>
            <w:hideMark/>
          </w:tcPr>
          <w:p w14:paraId="37C4071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noWrap/>
            <w:vAlign w:val="center"/>
            <w:hideMark/>
          </w:tcPr>
          <w:p w14:paraId="76507F9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093C220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1282" w:type="dxa"/>
            <w:noWrap/>
            <w:vAlign w:val="center"/>
            <w:hideMark/>
          </w:tcPr>
          <w:p w14:paraId="62F1E30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749F226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81" w:type="dxa"/>
            <w:noWrap/>
            <w:vAlign w:val="center"/>
            <w:hideMark/>
          </w:tcPr>
          <w:p w14:paraId="17F8100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53" w:type="dxa"/>
            <w:noWrap/>
            <w:vAlign w:val="center"/>
            <w:hideMark/>
          </w:tcPr>
          <w:p w14:paraId="228CB0F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0A6CEED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46F441A7" w14:textId="77777777" w:rsidTr="51249F1B">
        <w:trPr>
          <w:cantSplit/>
          <w:trHeight w:val="495"/>
          <w:jc w:val="center"/>
        </w:trPr>
        <w:tc>
          <w:tcPr>
            <w:tcW w:w="1188" w:type="dxa"/>
            <w:shd w:val="clear" w:color="auto" w:fill="auto"/>
            <w:vAlign w:val="center"/>
            <w:hideMark/>
          </w:tcPr>
          <w:p w14:paraId="29020191"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0397/2020</w:t>
            </w:r>
          </w:p>
        </w:tc>
        <w:tc>
          <w:tcPr>
            <w:tcW w:w="2231" w:type="dxa"/>
            <w:noWrap/>
            <w:vAlign w:val="center"/>
            <w:hideMark/>
          </w:tcPr>
          <w:p w14:paraId="4D02E4A0" w14:textId="5DDCCDB5"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to rear of 26 </w:t>
            </w:r>
            <w:proofErr w:type="spellStart"/>
            <w:r w:rsidRPr="00715293">
              <w:rPr>
                <w:rFonts w:ascii="Calibri" w:eastAsia="Times New Roman" w:hAnsi="Calibri" w:cs="Calibri"/>
                <w:b/>
                <w:bCs/>
                <w:color w:val="000000"/>
                <w:sz w:val="20"/>
                <w:szCs w:val="20"/>
                <w:lang w:eastAsia="en-GB"/>
              </w:rPr>
              <w:t>Comberford</w:t>
            </w:r>
            <w:proofErr w:type="spellEnd"/>
            <w:r w:rsidRPr="00715293">
              <w:rPr>
                <w:rFonts w:ascii="Calibri" w:eastAsia="Times New Roman" w:hAnsi="Calibri" w:cs="Calibri"/>
                <w:b/>
                <w:bCs/>
                <w:color w:val="000000"/>
                <w:sz w:val="20"/>
                <w:szCs w:val="20"/>
                <w:lang w:eastAsia="en-GB"/>
              </w:rPr>
              <w:t xml:space="preserve"> Road</w:t>
            </w:r>
          </w:p>
        </w:tc>
        <w:tc>
          <w:tcPr>
            <w:tcW w:w="847" w:type="dxa"/>
            <w:noWrap/>
            <w:vAlign w:val="center"/>
            <w:hideMark/>
          </w:tcPr>
          <w:p w14:paraId="0309BCE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279F7C5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2C71304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0D56FB0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5CE8009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02/12/2020</w:t>
            </w:r>
          </w:p>
        </w:tc>
        <w:tc>
          <w:tcPr>
            <w:tcW w:w="791" w:type="dxa"/>
            <w:noWrap/>
            <w:vAlign w:val="center"/>
            <w:hideMark/>
          </w:tcPr>
          <w:p w14:paraId="4B6BC00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0.06</w:t>
            </w:r>
          </w:p>
        </w:tc>
        <w:tc>
          <w:tcPr>
            <w:tcW w:w="653" w:type="dxa"/>
            <w:noWrap/>
            <w:vAlign w:val="center"/>
            <w:hideMark/>
          </w:tcPr>
          <w:p w14:paraId="7FB1B8B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6007E97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2A957CC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1282" w:type="dxa"/>
            <w:noWrap/>
            <w:vAlign w:val="center"/>
            <w:hideMark/>
          </w:tcPr>
          <w:p w14:paraId="43E1081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2AFFD80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81" w:type="dxa"/>
            <w:noWrap/>
            <w:vAlign w:val="center"/>
            <w:hideMark/>
          </w:tcPr>
          <w:p w14:paraId="340F92E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53" w:type="dxa"/>
            <w:noWrap/>
            <w:vAlign w:val="center"/>
            <w:hideMark/>
          </w:tcPr>
          <w:p w14:paraId="5483AC9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A81F72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374130C" w14:textId="77777777" w:rsidTr="51249F1B">
        <w:trPr>
          <w:cantSplit/>
          <w:trHeight w:val="750"/>
          <w:jc w:val="center"/>
        </w:trPr>
        <w:tc>
          <w:tcPr>
            <w:tcW w:w="1188" w:type="dxa"/>
            <w:vAlign w:val="center"/>
            <w:hideMark/>
          </w:tcPr>
          <w:p w14:paraId="23878860"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0432/2020</w:t>
            </w:r>
          </w:p>
        </w:tc>
        <w:tc>
          <w:tcPr>
            <w:tcW w:w="2231" w:type="dxa"/>
            <w:shd w:val="clear" w:color="auto" w:fill="FFFFFF" w:themeFill="background1"/>
            <w:noWrap/>
            <w:vAlign w:val="center"/>
            <w:hideMark/>
          </w:tcPr>
          <w:p w14:paraId="21878326" w14:textId="156288B2"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Adjacent to </w:t>
            </w:r>
            <w:proofErr w:type="spellStart"/>
            <w:r w:rsidRPr="00715293">
              <w:rPr>
                <w:rFonts w:ascii="Calibri" w:eastAsia="Times New Roman" w:hAnsi="Calibri" w:cs="Calibri"/>
                <w:b/>
                <w:bCs/>
                <w:color w:val="000000"/>
                <w:sz w:val="20"/>
                <w:szCs w:val="20"/>
                <w:lang w:eastAsia="en-GB"/>
              </w:rPr>
              <w:t>Kilchattan</w:t>
            </w:r>
            <w:proofErr w:type="spellEnd"/>
            <w:r w:rsidRPr="00715293">
              <w:rPr>
                <w:rFonts w:ascii="Calibri" w:eastAsia="Times New Roman" w:hAnsi="Calibri" w:cs="Calibri"/>
                <w:b/>
                <w:bCs/>
                <w:color w:val="000000"/>
                <w:sz w:val="20"/>
                <w:szCs w:val="20"/>
                <w:lang w:eastAsia="en-GB"/>
              </w:rPr>
              <w:t>, Lichfield Road</w:t>
            </w:r>
          </w:p>
        </w:tc>
        <w:tc>
          <w:tcPr>
            <w:tcW w:w="847" w:type="dxa"/>
            <w:noWrap/>
            <w:vAlign w:val="center"/>
            <w:hideMark/>
          </w:tcPr>
          <w:p w14:paraId="66BF0C1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4A3FAC8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07CB105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143E83C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3D52C05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05/02/2021</w:t>
            </w:r>
          </w:p>
        </w:tc>
        <w:tc>
          <w:tcPr>
            <w:tcW w:w="791" w:type="dxa"/>
            <w:noWrap/>
            <w:vAlign w:val="center"/>
            <w:hideMark/>
          </w:tcPr>
          <w:p w14:paraId="2AA988E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0.03</w:t>
            </w:r>
          </w:p>
        </w:tc>
        <w:tc>
          <w:tcPr>
            <w:tcW w:w="653" w:type="dxa"/>
            <w:noWrap/>
            <w:vAlign w:val="center"/>
            <w:hideMark/>
          </w:tcPr>
          <w:p w14:paraId="44F68BD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41609E1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329D950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626BCC2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C8378A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AB8E7B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629DA4F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4CEFAB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3BDF4C84" w14:textId="77777777" w:rsidTr="51249F1B">
        <w:trPr>
          <w:cantSplit/>
          <w:trHeight w:val="351"/>
          <w:jc w:val="center"/>
        </w:trPr>
        <w:tc>
          <w:tcPr>
            <w:tcW w:w="1188" w:type="dxa"/>
            <w:vAlign w:val="center"/>
            <w:hideMark/>
          </w:tcPr>
          <w:p w14:paraId="370B766C"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0447/2020</w:t>
            </w:r>
          </w:p>
        </w:tc>
        <w:tc>
          <w:tcPr>
            <w:tcW w:w="2231" w:type="dxa"/>
            <w:noWrap/>
            <w:vAlign w:val="center"/>
            <w:hideMark/>
          </w:tcPr>
          <w:p w14:paraId="4DCAD684" w14:textId="291398D8"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21-22 Church Street</w:t>
            </w:r>
          </w:p>
        </w:tc>
        <w:tc>
          <w:tcPr>
            <w:tcW w:w="847" w:type="dxa"/>
            <w:noWrap/>
            <w:vAlign w:val="center"/>
            <w:hideMark/>
          </w:tcPr>
          <w:p w14:paraId="7994522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4A2097F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5F725A2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40F9ADA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4588134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04/02/2021</w:t>
            </w:r>
          </w:p>
        </w:tc>
        <w:tc>
          <w:tcPr>
            <w:tcW w:w="791" w:type="dxa"/>
            <w:shd w:val="clear" w:color="auto" w:fill="auto"/>
            <w:noWrap/>
            <w:vAlign w:val="center"/>
            <w:hideMark/>
          </w:tcPr>
          <w:p w14:paraId="105826F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p>
        </w:tc>
        <w:tc>
          <w:tcPr>
            <w:tcW w:w="653" w:type="dxa"/>
            <w:noWrap/>
            <w:vAlign w:val="center"/>
            <w:hideMark/>
          </w:tcPr>
          <w:p w14:paraId="20DBB6F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2806BE0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25B5EBE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4F27444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072FEF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46ACBCF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6BD980F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1235FAB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7A882578" w14:textId="77777777" w:rsidTr="51249F1B">
        <w:trPr>
          <w:cantSplit/>
          <w:trHeight w:val="495"/>
          <w:jc w:val="center"/>
        </w:trPr>
        <w:tc>
          <w:tcPr>
            <w:tcW w:w="1188" w:type="dxa"/>
            <w:vAlign w:val="center"/>
            <w:hideMark/>
          </w:tcPr>
          <w:p w14:paraId="0087333B"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0396/2020</w:t>
            </w:r>
          </w:p>
        </w:tc>
        <w:tc>
          <w:tcPr>
            <w:tcW w:w="2231" w:type="dxa"/>
            <w:noWrap/>
            <w:vAlign w:val="center"/>
            <w:hideMark/>
          </w:tcPr>
          <w:p w14:paraId="5DC518A7" w14:textId="4E6FDE5A"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Adjoining Malham House, Malham Road, </w:t>
            </w:r>
            <w:proofErr w:type="spellStart"/>
            <w:r w:rsidRPr="00715293">
              <w:rPr>
                <w:rFonts w:ascii="Calibri" w:eastAsia="Times New Roman" w:hAnsi="Calibri" w:cs="Calibri"/>
                <w:b/>
                <w:bCs/>
                <w:color w:val="000000"/>
                <w:sz w:val="20"/>
                <w:szCs w:val="20"/>
                <w:lang w:eastAsia="en-GB"/>
              </w:rPr>
              <w:t>Stonydelph</w:t>
            </w:r>
            <w:proofErr w:type="spellEnd"/>
          </w:p>
        </w:tc>
        <w:tc>
          <w:tcPr>
            <w:tcW w:w="847" w:type="dxa"/>
            <w:noWrap/>
            <w:vAlign w:val="center"/>
            <w:hideMark/>
          </w:tcPr>
          <w:p w14:paraId="6D4F9DA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2260E77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7A9B9B9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3EADAD6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27E21A7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21/12/2021</w:t>
            </w:r>
          </w:p>
        </w:tc>
        <w:tc>
          <w:tcPr>
            <w:tcW w:w="791" w:type="dxa"/>
            <w:noWrap/>
            <w:vAlign w:val="center"/>
            <w:hideMark/>
          </w:tcPr>
          <w:p w14:paraId="281E1D1A" w14:textId="4ACC414E" w:rsidR="00715293" w:rsidRPr="00715293" w:rsidRDefault="00ED7CE3"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0.05</w:t>
            </w:r>
          </w:p>
        </w:tc>
        <w:tc>
          <w:tcPr>
            <w:tcW w:w="653" w:type="dxa"/>
            <w:noWrap/>
            <w:vAlign w:val="center"/>
            <w:hideMark/>
          </w:tcPr>
          <w:p w14:paraId="264F281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45C0E1C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13A3563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7C2EF5D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099F0A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CB11AE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516184D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2531975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4BB6523B" w14:textId="77777777" w:rsidTr="51249F1B">
        <w:trPr>
          <w:cantSplit/>
          <w:trHeight w:val="495"/>
          <w:jc w:val="center"/>
        </w:trPr>
        <w:tc>
          <w:tcPr>
            <w:tcW w:w="1188" w:type="dxa"/>
            <w:vAlign w:val="center"/>
            <w:hideMark/>
          </w:tcPr>
          <w:p w14:paraId="54125B43"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0371/2020</w:t>
            </w:r>
          </w:p>
        </w:tc>
        <w:tc>
          <w:tcPr>
            <w:tcW w:w="2231" w:type="dxa"/>
            <w:noWrap/>
            <w:vAlign w:val="center"/>
            <w:hideMark/>
          </w:tcPr>
          <w:p w14:paraId="5F43FE1E" w14:textId="34B20DD8"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Rear of 35 Clifford Street, </w:t>
            </w:r>
            <w:proofErr w:type="spellStart"/>
            <w:r w:rsidRPr="00715293">
              <w:rPr>
                <w:rFonts w:ascii="Calibri" w:eastAsia="Times New Roman" w:hAnsi="Calibri" w:cs="Calibri"/>
                <w:b/>
                <w:bCs/>
                <w:color w:val="000000"/>
                <w:sz w:val="20"/>
                <w:szCs w:val="20"/>
                <w:lang w:eastAsia="en-GB"/>
              </w:rPr>
              <w:t>Glascote</w:t>
            </w:r>
            <w:proofErr w:type="spellEnd"/>
          </w:p>
        </w:tc>
        <w:tc>
          <w:tcPr>
            <w:tcW w:w="847" w:type="dxa"/>
            <w:noWrap/>
            <w:vAlign w:val="center"/>
            <w:hideMark/>
          </w:tcPr>
          <w:p w14:paraId="4E78AA8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0631D60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40ECA91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52202D2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377006E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16/11/2020</w:t>
            </w:r>
          </w:p>
        </w:tc>
        <w:tc>
          <w:tcPr>
            <w:tcW w:w="791" w:type="dxa"/>
            <w:noWrap/>
            <w:vAlign w:val="center"/>
            <w:hideMark/>
          </w:tcPr>
          <w:p w14:paraId="5FC6BE4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0.11</w:t>
            </w:r>
          </w:p>
        </w:tc>
        <w:tc>
          <w:tcPr>
            <w:tcW w:w="653" w:type="dxa"/>
            <w:noWrap/>
            <w:vAlign w:val="center"/>
            <w:hideMark/>
          </w:tcPr>
          <w:p w14:paraId="667EF0F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2EEE92D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1183FF8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1282" w:type="dxa"/>
            <w:noWrap/>
            <w:vAlign w:val="center"/>
            <w:hideMark/>
          </w:tcPr>
          <w:p w14:paraId="0FEF759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81" w:type="dxa"/>
            <w:noWrap/>
            <w:vAlign w:val="center"/>
            <w:hideMark/>
          </w:tcPr>
          <w:p w14:paraId="707F635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62121A7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6B8EA47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A495E5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9E12997" w14:textId="77777777" w:rsidTr="51249F1B">
        <w:trPr>
          <w:cantSplit/>
          <w:trHeight w:val="447"/>
          <w:jc w:val="center"/>
        </w:trPr>
        <w:tc>
          <w:tcPr>
            <w:tcW w:w="1188" w:type="dxa"/>
            <w:shd w:val="clear" w:color="auto" w:fill="auto"/>
            <w:vAlign w:val="center"/>
            <w:hideMark/>
          </w:tcPr>
          <w:p w14:paraId="2C7D749B"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0107/2020</w:t>
            </w:r>
          </w:p>
        </w:tc>
        <w:tc>
          <w:tcPr>
            <w:tcW w:w="2231" w:type="dxa"/>
            <w:noWrap/>
            <w:vAlign w:val="center"/>
            <w:hideMark/>
          </w:tcPr>
          <w:p w14:paraId="63EF299C" w14:textId="2DC9E792"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16 Bradford Street</w:t>
            </w:r>
          </w:p>
        </w:tc>
        <w:tc>
          <w:tcPr>
            <w:tcW w:w="847" w:type="dxa"/>
            <w:noWrap/>
            <w:vAlign w:val="center"/>
            <w:hideMark/>
          </w:tcPr>
          <w:p w14:paraId="691C349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7A1971E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3D343D0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18153A4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0169E41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18/05/2020</w:t>
            </w:r>
          </w:p>
        </w:tc>
        <w:tc>
          <w:tcPr>
            <w:tcW w:w="791" w:type="dxa"/>
            <w:noWrap/>
            <w:vAlign w:val="center"/>
            <w:hideMark/>
          </w:tcPr>
          <w:p w14:paraId="565F99C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0.03</w:t>
            </w:r>
          </w:p>
        </w:tc>
        <w:tc>
          <w:tcPr>
            <w:tcW w:w="653" w:type="dxa"/>
            <w:noWrap/>
            <w:vAlign w:val="center"/>
            <w:hideMark/>
          </w:tcPr>
          <w:p w14:paraId="2C9B17D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noWrap/>
            <w:vAlign w:val="center"/>
            <w:hideMark/>
          </w:tcPr>
          <w:p w14:paraId="54EEB9B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6558AD0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1282" w:type="dxa"/>
            <w:noWrap/>
            <w:vAlign w:val="center"/>
            <w:hideMark/>
          </w:tcPr>
          <w:p w14:paraId="15F2BAD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BF58C2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81" w:type="dxa"/>
            <w:noWrap/>
            <w:vAlign w:val="center"/>
            <w:hideMark/>
          </w:tcPr>
          <w:p w14:paraId="360EEF7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53" w:type="dxa"/>
            <w:noWrap/>
            <w:vAlign w:val="center"/>
            <w:hideMark/>
          </w:tcPr>
          <w:p w14:paraId="76066C2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6F6FAA3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21AAA58" w14:textId="77777777" w:rsidTr="51249F1B">
        <w:trPr>
          <w:cantSplit/>
          <w:trHeight w:val="495"/>
          <w:jc w:val="center"/>
        </w:trPr>
        <w:tc>
          <w:tcPr>
            <w:tcW w:w="1188" w:type="dxa"/>
            <w:shd w:val="clear" w:color="auto" w:fill="auto"/>
            <w:vAlign w:val="center"/>
            <w:hideMark/>
          </w:tcPr>
          <w:p w14:paraId="3E054F36"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0123/2020</w:t>
            </w:r>
          </w:p>
        </w:tc>
        <w:tc>
          <w:tcPr>
            <w:tcW w:w="2231" w:type="dxa"/>
            <w:shd w:val="clear" w:color="auto" w:fill="FFFFFF" w:themeFill="background1"/>
            <w:noWrap/>
            <w:vAlign w:val="center"/>
            <w:hideMark/>
          </w:tcPr>
          <w:p w14:paraId="6CBC9DC9" w14:textId="6B00EFC8"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adjacent 12 Goldsborough, </w:t>
            </w:r>
            <w:proofErr w:type="spellStart"/>
            <w:r w:rsidRPr="00715293">
              <w:rPr>
                <w:rFonts w:ascii="Calibri" w:eastAsia="Times New Roman" w:hAnsi="Calibri" w:cs="Calibri"/>
                <w:b/>
                <w:bCs/>
                <w:color w:val="000000"/>
                <w:sz w:val="20"/>
                <w:szCs w:val="20"/>
                <w:lang w:eastAsia="en-GB"/>
              </w:rPr>
              <w:t>Stonydelph</w:t>
            </w:r>
            <w:proofErr w:type="spellEnd"/>
          </w:p>
        </w:tc>
        <w:tc>
          <w:tcPr>
            <w:tcW w:w="847" w:type="dxa"/>
            <w:shd w:val="clear" w:color="auto" w:fill="FFFFFF" w:themeFill="background1"/>
            <w:noWrap/>
            <w:vAlign w:val="center"/>
            <w:hideMark/>
          </w:tcPr>
          <w:p w14:paraId="1AFE19B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shd w:val="clear" w:color="auto" w:fill="FFFFFF" w:themeFill="background1"/>
            <w:noWrap/>
            <w:vAlign w:val="center"/>
            <w:hideMark/>
          </w:tcPr>
          <w:p w14:paraId="212C3D8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shd w:val="clear" w:color="auto" w:fill="FFFFFF" w:themeFill="background1"/>
            <w:noWrap/>
            <w:vAlign w:val="center"/>
            <w:hideMark/>
          </w:tcPr>
          <w:p w14:paraId="3941D7B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noWrap/>
            <w:vAlign w:val="center"/>
            <w:hideMark/>
          </w:tcPr>
          <w:p w14:paraId="2DFD2F4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shd w:val="clear" w:color="auto" w:fill="FFFFFF" w:themeFill="background1"/>
            <w:noWrap/>
            <w:vAlign w:val="center"/>
            <w:hideMark/>
          </w:tcPr>
          <w:p w14:paraId="650B2ED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30/06/2020</w:t>
            </w:r>
          </w:p>
        </w:tc>
        <w:tc>
          <w:tcPr>
            <w:tcW w:w="791" w:type="dxa"/>
            <w:shd w:val="clear" w:color="auto" w:fill="FFFFFF" w:themeFill="background1"/>
            <w:noWrap/>
            <w:vAlign w:val="center"/>
            <w:hideMark/>
          </w:tcPr>
          <w:p w14:paraId="7911314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0.03</w:t>
            </w:r>
          </w:p>
        </w:tc>
        <w:tc>
          <w:tcPr>
            <w:tcW w:w="653" w:type="dxa"/>
            <w:shd w:val="clear" w:color="auto" w:fill="FFFFFF" w:themeFill="background1"/>
            <w:noWrap/>
            <w:vAlign w:val="center"/>
            <w:hideMark/>
          </w:tcPr>
          <w:p w14:paraId="239CEAC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shd w:val="clear" w:color="auto" w:fill="FFFFFF" w:themeFill="background1"/>
            <w:noWrap/>
            <w:vAlign w:val="center"/>
            <w:hideMark/>
          </w:tcPr>
          <w:p w14:paraId="55E6C62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shd w:val="clear" w:color="auto" w:fill="FFFFFF" w:themeFill="background1"/>
            <w:noWrap/>
            <w:vAlign w:val="center"/>
            <w:hideMark/>
          </w:tcPr>
          <w:p w14:paraId="114CB06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1282" w:type="dxa"/>
            <w:shd w:val="clear" w:color="auto" w:fill="FFFFFF" w:themeFill="background1"/>
            <w:noWrap/>
            <w:vAlign w:val="center"/>
            <w:hideMark/>
          </w:tcPr>
          <w:p w14:paraId="4618C21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3EDA3E8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81" w:type="dxa"/>
            <w:shd w:val="clear" w:color="auto" w:fill="FFFFFF" w:themeFill="background1"/>
            <w:noWrap/>
            <w:vAlign w:val="center"/>
            <w:hideMark/>
          </w:tcPr>
          <w:p w14:paraId="559C880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shd w:val="clear" w:color="auto" w:fill="FFFFFF" w:themeFill="background1"/>
            <w:noWrap/>
            <w:vAlign w:val="center"/>
            <w:hideMark/>
          </w:tcPr>
          <w:p w14:paraId="711BFC2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59A4CB5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6876E35E" w14:textId="77777777" w:rsidTr="51249F1B">
        <w:trPr>
          <w:cantSplit/>
          <w:trHeight w:val="495"/>
          <w:jc w:val="center"/>
        </w:trPr>
        <w:tc>
          <w:tcPr>
            <w:tcW w:w="1188" w:type="dxa"/>
            <w:shd w:val="clear" w:color="auto" w:fill="auto"/>
            <w:vAlign w:val="center"/>
            <w:hideMark/>
          </w:tcPr>
          <w:p w14:paraId="7405B999"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0126/2020</w:t>
            </w:r>
          </w:p>
        </w:tc>
        <w:tc>
          <w:tcPr>
            <w:tcW w:w="2231" w:type="dxa"/>
            <w:noWrap/>
            <w:vAlign w:val="center"/>
            <w:hideMark/>
          </w:tcPr>
          <w:p w14:paraId="1AAE154D" w14:textId="66ACE888"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36 Brook Avenue, Wilnecote</w:t>
            </w:r>
          </w:p>
        </w:tc>
        <w:tc>
          <w:tcPr>
            <w:tcW w:w="847" w:type="dxa"/>
            <w:noWrap/>
            <w:vAlign w:val="center"/>
            <w:hideMark/>
          </w:tcPr>
          <w:p w14:paraId="2373E20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2FB3AD3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1B09F6E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6852759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3E75914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16/06/2020</w:t>
            </w:r>
          </w:p>
        </w:tc>
        <w:tc>
          <w:tcPr>
            <w:tcW w:w="791" w:type="dxa"/>
            <w:noWrap/>
            <w:vAlign w:val="center"/>
            <w:hideMark/>
          </w:tcPr>
          <w:p w14:paraId="3F53E4F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0.05</w:t>
            </w:r>
          </w:p>
        </w:tc>
        <w:tc>
          <w:tcPr>
            <w:tcW w:w="653" w:type="dxa"/>
            <w:noWrap/>
            <w:vAlign w:val="center"/>
            <w:hideMark/>
          </w:tcPr>
          <w:p w14:paraId="108438E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3B87562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5200C90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032D91A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0639614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6256923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2E33AD7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0F91D3C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5812EA2" w14:textId="77777777" w:rsidTr="51249F1B">
        <w:trPr>
          <w:cantSplit/>
          <w:trHeight w:val="431"/>
          <w:jc w:val="center"/>
        </w:trPr>
        <w:tc>
          <w:tcPr>
            <w:tcW w:w="1188" w:type="dxa"/>
            <w:shd w:val="clear" w:color="auto" w:fill="auto"/>
            <w:vAlign w:val="center"/>
            <w:hideMark/>
          </w:tcPr>
          <w:p w14:paraId="33FD7812"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0156/2020</w:t>
            </w:r>
          </w:p>
        </w:tc>
        <w:tc>
          <w:tcPr>
            <w:tcW w:w="2231" w:type="dxa"/>
            <w:noWrap/>
            <w:vAlign w:val="center"/>
            <w:hideMark/>
          </w:tcPr>
          <w:p w14:paraId="1DF42C19" w14:textId="6AE9D1A7"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Land off Hospital Street</w:t>
            </w:r>
          </w:p>
        </w:tc>
        <w:tc>
          <w:tcPr>
            <w:tcW w:w="847" w:type="dxa"/>
            <w:noWrap/>
            <w:vAlign w:val="center"/>
            <w:hideMark/>
          </w:tcPr>
          <w:p w14:paraId="3B4C819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LP</w:t>
            </w:r>
          </w:p>
        </w:tc>
        <w:tc>
          <w:tcPr>
            <w:tcW w:w="1133" w:type="dxa"/>
            <w:noWrap/>
            <w:vAlign w:val="center"/>
            <w:hideMark/>
          </w:tcPr>
          <w:p w14:paraId="011454C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0404FE6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4E9FAFE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5F2BD5A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17/09/2020</w:t>
            </w:r>
          </w:p>
        </w:tc>
        <w:tc>
          <w:tcPr>
            <w:tcW w:w="791" w:type="dxa"/>
            <w:noWrap/>
            <w:vAlign w:val="center"/>
            <w:hideMark/>
          </w:tcPr>
          <w:p w14:paraId="2FB0C3C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0.33</w:t>
            </w:r>
          </w:p>
        </w:tc>
        <w:tc>
          <w:tcPr>
            <w:tcW w:w="653" w:type="dxa"/>
            <w:noWrap/>
            <w:vAlign w:val="center"/>
            <w:hideMark/>
          </w:tcPr>
          <w:p w14:paraId="2B54A90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20</w:t>
            </w:r>
          </w:p>
        </w:tc>
        <w:tc>
          <w:tcPr>
            <w:tcW w:w="828" w:type="dxa"/>
            <w:noWrap/>
            <w:vAlign w:val="center"/>
            <w:hideMark/>
          </w:tcPr>
          <w:p w14:paraId="69E445C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7556E3B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20</w:t>
            </w:r>
          </w:p>
        </w:tc>
        <w:tc>
          <w:tcPr>
            <w:tcW w:w="1282" w:type="dxa"/>
            <w:noWrap/>
            <w:vAlign w:val="center"/>
            <w:hideMark/>
          </w:tcPr>
          <w:p w14:paraId="216C168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4AA890C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20</w:t>
            </w:r>
          </w:p>
        </w:tc>
        <w:tc>
          <w:tcPr>
            <w:tcW w:w="881" w:type="dxa"/>
            <w:noWrap/>
            <w:vAlign w:val="center"/>
            <w:hideMark/>
          </w:tcPr>
          <w:p w14:paraId="3FC81A4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20</w:t>
            </w:r>
          </w:p>
        </w:tc>
        <w:tc>
          <w:tcPr>
            <w:tcW w:w="653" w:type="dxa"/>
            <w:noWrap/>
            <w:vAlign w:val="center"/>
            <w:hideMark/>
          </w:tcPr>
          <w:p w14:paraId="7AA5282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2D014A0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7FFED5AA" w14:textId="77777777" w:rsidTr="51249F1B">
        <w:trPr>
          <w:cantSplit/>
          <w:trHeight w:val="495"/>
          <w:jc w:val="center"/>
        </w:trPr>
        <w:tc>
          <w:tcPr>
            <w:tcW w:w="1188" w:type="dxa"/>
            <w:shd w:val="clear" w:color="auto" w:fill="auto"/>
            <w:vAlign w:val="center"/>
            <w:hideMark/>
          </w:tcPr>
          <w:p w14:paraId="67E6B2A6"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0220/2020</w:t>
            </w:r>
          </w:p>
        </w:tc>
        <w:tc>
          <w:tcPr>
            <w:tcW w:w="2231" w:type="dxa"/>
            <w:shd w:val="clear" w:color="auto" w:fill="FFFFFF" w:themeFill="background1"/>
            <w:noWrap/>
            <w:vAlign w:val="center"/>
            <w:hideMark/>
          </w:tcPr>
          <w:p w14:paraId="1860742E" w14:textId="3E0B8C2D"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Rear of The Old Bungalow, The Dell</w:t>
            </w:r>
          </w:p>
        </w:tc>
        <w:tc>
          <w:tcPr>
            <w:tcW w:w="847" w:type="dxa"/>
            <w:noWrap/>
            <w:vAlign w:val="center"/>
            <w:hideMark/>
          </w:tcPr>
          <w:p w14:paraId="4755D57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42EA038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269623B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68E4FCD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33C5C53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29/09/2020</w:t>
            </w:r>
          </w:p>
        </w:tc>
        <w:tc>
          <w:tcPr>
            <w:tcW w:w="791" w:type="dxa"/>
            <w:noWrap/>
            <w:vAlign w:val="center"/>
            <w:hideMark/>
          </w:tcPr>
          <w:p w14:paraId="452C80E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0.04</w:t>
            </w:r>
          </w:p>
        </w:tc>
        <w:tc>
          <w:tcPr>
            <w:tcW w:w="653" w:type="dxa"/>
            <w:noWrap/>
            <w:vAlign w:val="center"/>
            <w:hideMark/>
          </w:tcPr>
          <w:p w14:paraId="575A5CF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40AE106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70B9207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1282" w:type="dxa"/>
            <w:noWrap/>
            <w:vAlign w:val="center"/>
            <w:hideMark/>
          </w:tcPr>
          <w:p w14:paraId="091FE45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81" w:type="dxa"/>
            <w:noWrap/>
            <w:vAlign w:val="center"/>
            <w:hideMark/>
          </w:tcPr>
          <w:p w14:paraId="278735A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0922C21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157C54C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DCC41A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1E080C62" w14:textId="77777777" w:rsidTr="51249F1B">
        <w:trPr>
          <w:cantSplit/>
          <w:trHeight w:val="495"/>
          <w:jc w:val="center"/>
        </w:trPr>
        <w:tc>
          <w:tcPr>
            <w:tcW w:w="1188" w:type="dxa"/>
            <w:shd w:val="clear" w:color="auto" w:fill="auto"/>
            <w:vAlign w:val="center"/>
            <w:hideMark/>
          </w:tcPr>
          <w:p w14:paraId="6E57D796"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lastRenderedPageBreak/>
              <w:t>0323/2019</w:t>
            </w:r>
          </w:p>
        </w:tc>
        <w:tc>
          <w:tcPr>
            <w:tcW w:w="2231" w:type="dxa"/>
            <w:noWrap/>
            <w:vAlign w:val="center"/>
            <w:hideMark/>
          </w:tcPr>
          <w:p w14:paraId="3AF68702" w14:textId="56492D40"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4 and 6 Woodhouse Lane, </w:t>
            </w:r>
            <w:proofErr w:type="spellStart"/>
            <w:r w:rsidRPr="00715293">
              <w:rPr>
                <w:rFonts w:ascii="Calibri" w:eastAsia="Times New Roman" w:hAnsi="Calibri" w:cs="Calibri"/>
                <w:b/>
                <w:bCs/>
                <w:color w:val="000000"/>
                <w:sz w:val="20"/>
                <w:szCs w:val="20"/>
                <w:lang w:eastAsia="en-GB"/>
              </w:rPr>
              <w:t>Amington</w:t>
            </w:r>
            <w:proofErr w:type="spellEnd"/>
          </w:p>
        </w:tc>
        <w:tc>
          <w:tcPr>
            <w:tcW w:w="847" w:type="dxa"/>
            <w:noWrap/>
            <w:vAlign w:val="center"/>
            <w:hideMark/>
          </w:tcPr>
          <w:p w14:paraId="1EA638C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69DC4CE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43803A3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29468EE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12E4E08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09/04/2020</w:t>
            </w:r>
          </w:p>
        </w:tc>
        <w:tc>
          <w:tcPr>
            <w:tcW w:w="791" w:type="dxa"/>
            <w:noWrap/>
            <w:vAlign w:val="center"/>
            <w:hideMark/>
          </w:tcPr>
          <w:p w14:paraId="71856B4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0.14</w:t>
            </w:r>
          </w:p>
        </w:tc>
        <w:tc>
          <w:tcPr>
            <w:tcW w:w="653" w:type="dxa"/>
            <w:noWrap/>
            <w:vAlign w:val="center"/>
            <w:hideMark/>
          </w:tcPr>
          <w:p w14:paraId="2670BE3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12</w:t>
            </w:r>
          </w:p>
        </w:tc>
        <w:tc>
          <w:tcPr>
            <w:tcW w:w="828" w:type="dxa"/>
            <w:noWrap/>
            <w:vAlign w:val="center"/>
            <w:hideMark/>
          </w:tcPr>
          <w:p w14:paraId="4E3ED5F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5BA4551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12</w:t>
            </w:r>
          </w:p>
        </w:tc>
        <w:tc>
          <w:tcPr>
            <w:tcW w:w="1282" w:type="dxa"/>
            <w:noWrap/>
            <w:vAlign w:val="center"/>
            <w:hideMark/>
          </w:tcPr>
          <w:p w14:paraId="4A60B80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7B7FF31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12</w:t>
            </w:r>
          </w:p>
        </w:tc>
        <w:tc>
          <w:tcPr>
            <w:tcW w:w="881" w:type="dxa"/>
            <w:noWrap/>
            <w:vAlign w:val="center"/>
            <w:hideMark/>
          </w:tcPr>
          <w:p w14:paraId="769E062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12</w:t>
            </w:r>
          </w:p>
        </w:tc>
        <w:tc>
          <w:tcPr>
            <w:tcW w:w="653" w:type="dxa"/>
            <w:noWrap/>
            <w:vAlign w:val="center"/>
            <w:hideMark/>
          </w:tcPr>
          <w:p w14:paraId="275E308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49" w:type="dxa"/>
            <w:noWrap/>
            <w:vAlign w:val="center"/>
            <w:hideMark/>
          </w:tcPr>
          <w:p w14:paraId="63786D5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580709B4" w14:textId="77777777" w:rsidTr="51249F1B">
        <w:trPr>
          <w:cantSplit/>
          <w:trHeight w:val="495"/>
          <w:jc w:val="center"/>
        </w:trPr>
        <w:tc>
          <w:tcPr>
            <w:tcW w:w="1188" w:type="dxa"/>
            <w:shd w:val="clear" w:color="auto" w:fill="auto"/>
            <w:vAlign w:val="center"/>
            <w:hideMark/>
          </w:tcPr>
          <w:p w14:paraId="35CFDAA7"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0553/2019</w:t>
            </w:r>
          </w:p>
        </w:tc>
        <w:tc>
          <w:tcPr>
            <w:tcW w:w="2231" w:type="dxa"/>
            <w:noWrap/>
            <w:vAlign w:val="center"/>
            <w:hideMark/>
          </w:tcPr>
          <w:p w14:paraId="0204045A" w14:textId="048EE853"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The Red Lion Inn, Quarry Hill, Wilnecote</w:t>
            </w:r>
          </w:p>
        </w:tc>
        <w:tc>
          <w:tcPr>
            <w:tcW w:w="847" w:type="dxa"/>
            <w:noWrap/>
            <w:vAlign w:val="center"/>
            <w:hideMark/>
          </w:tcPr>
          <w:p w14:paraId="6F278F5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5BB2E19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788608E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4910104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084C908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18/05/2020</w:t>
            </w:r>
          </w:p>
        </w:tc>
        <w:tc>
          <w:tcPr>
            <w:tcW w:w="791" w:type="dxa"/>
            <w:noWrap/>
            <w:vAlign w:val="center"/>
            <w:hideMark/>
          </w:tcPr>
          <w:p w14:paraId="7C50D7F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0.12</w:t>
            </w:r>
          </w:p>
        </w:tc>
        <w:tc>
          <w:tcPr>
            <w:tcW w:w="653" w:type="dxa"/>
            <w:noWrap/>
            <w:vAlign w:val="center"/>
            <w:hideMark/>
          </w:tcPr>
          <w:p w14:paraId="4479170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828" w:type="dxa"/>
            <w:noWrap/>
            <w:vAlign w:val="center"/>
            <w:hideMark/>
          </w:tcPr>
          <w:p w14:paraId="7475900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5D24567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1282" w:type="dxa"/>
            <w:noWrap/>
            <w:vAlign w:val="center"/>
            <w:hideMark/>
          </w:tcPr>
          <w:p w14:paraId="56168E0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A53076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881" w:type="dxa"/>
            <w:noWrap/>
            <w:vAlign w:val="center"/>
            <w:hideMark/>
          </w:tcPr>
          <w:p w14:paraId="1E50772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653" w:type="dxa"/>
            <w:noWrap/>
            <w:vAlign w:val="center"/>
            <w:hideMark/>
          </w:tcPr>
          <w:p w14:paraId="0FF7E07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336C2CF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629D9101" w14:textId="77777777" w:rsidTr="51249F1B">
        <w:trPr>
          <w:cantSplit/>
          <w:trHeight w:val="495"/>
          <w:jc w:val="center"/>
        </w:trPr>
        <w:tc>
          <w:tcPr>
            <w:tcW w:w="1188" w:type="dxa"/>
            <w:shd w:val="clear" w:color="auto" w:fill="FFFFFF" w:themeFill="background1"/>
            <w:vAlign w:val="center"/>
            <w:hideMark/>
          </w:tcPr>
          <w:p w14:paraId="210C1AC8"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0020/2019</w:t>
            </w:r>
          </w:p>
        </w:tc>
        <w:tc>
          <w:tcPr>
            <w:tcW w:w="2231" w:type="dxa"/>
            <w:shd w:val="clear" w:color="auto" w:fill="FFFFFF" w:themeFill="background1"/>
            <w:noWrap/>
            <w:vAlign w:val="center"/>
            <w:hideMark/>
          </w:tcPr>
          <w:p w14:paraId="686C1CB5" w14:textId="797362C9"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Coton House Farm, Coton Lane</w:t>
            </w:r>
          </w:p>
        </w:tc>
        <w:tc>
          <w:tcPr>
            <w:tcW w:w="847" w:type="dxa"/>
            <w:shd w:val="clear" w:color="auto" w:fill="FFFFFF" w:themeFill="background1"/>
            <w:noWrap/>
            <w:vAlign w:val="center"/>
            <w:hideMark/>
          </w:tcPr>
          <w:p w14:paraId="1696327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LP</w:t>
            </w:r>
          </w:p>
        </w:tc>
        <w:tc>
          <w:tcPr>
            <w:tcW w:w="1133" w:type="dxa"/>
            <w:shd w:val="clear" w:color="auto" w:fill="FFFFFF" w:themeFill="background1"/>
            <w:noWrap/>
            <w:vAlign w:val="center"/>
            <w:hideMark/>
          </w:tcPr>
          <w:p w14:paraId="1B1B73A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shd w:val="clear" w:color="auto" w:fill="FFFFFF" w:themeFill="background1"/>
            <w:noWrap/>
            <w:vAlign w:val="center"/>
            <w:hideMark/>
          </w:tcPr>
          <w:p w14:paraId="07306E6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noWrap/>
            <w:vAlign w:val="center"/>
            <w:hideMark/>
          </w:tcPr>
          <w:p w14:paraId="68089A7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shd w:val="clear" w:color="auto" w:fill="FFFFFF" w:themeFill="background1"/>
            <w:noWrap/>
            <w:vAlign w:val="center"/>
            <w:hideMark/>
          </w:tcPr>
          <w:p w14:paraId="2D19DB4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11/03/2021</w:t>
            </w:r>
          </w:p>
        </w:tc>
        <w:tc>
          <w:tcPr>
            <w:tcW w:w="791" w:type="dxa"/>
            <w:shd w:val="clear" w:color="auto" w:fill="FFFFFF" w:themeFill="background1"/>
            <w:noWrap/>
            <w:vAlign w:val="center"/>
            <w:hideMark/>
          </w:tcPr>
          <w:p w14:paraId="53FD56A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4.74</w:t>
            </w:r>
          </w:p>
        </w:tc>
        <w:tc>
          <w:tcPr>
            <w:tcW w:w="653" w:type="dxa"/>
            <w:shd w:val="clear" w:color="auto" w:fill="FFFFFF" w:themeFill="background1"/>
            <w:noWrap/>
            <w:vAlign w:val="center"/>
            <w:hideMark/>
          </w:tcPr>
          <w:p w14:paraId="38F14EA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141</w:t>
            </w:r>
          </w:p>
        </w:tc>
        <w:tc>
          <w:tcPr>
            <w:tcW w:w="828" w:type="dxa"/>
            <w:shd w:val="clear" w:color="auto" w:fill="FFFFFF" w:themeFill="background1"/>
            <w:noWrap/>
            <w:vAlign w:val="center"/>
            <w:hideMark/>
          </w:tcPr>
          <w:p w14:paraId="1C6359A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130</w:t>
            </w:r>
          </w:p>
        </w:tc>
        <w:tc>
          <w:tcPr>
            <w:tcW w:w="699" w:type="dxa"/>
            <w:shd w:val="clear" w:color="auto" w:fill="FFFFFF" w:themeFill="background1"/>
            <w:noWrap/>
            <w:vAlign w:val="center"/>
            <w:hideMark/>
          </w:tcPr>
          <w:p w14:paraId="2A730E3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11</w:t>
            </w:r>
          </w:p>
        </w:tc>
        <w:tc>
          <w:tcPr>
            <w:tcW w:w="1282" w:type="dxa"/>
            <w:shd w:val="clear" w:color="auto" w:fill="FFFFFF" w:themeFill="background1"/>
            <w:noWrap/>
            <w:vAlign w:val="center"/>
            <w:hideMark/>
          </w:tcPr>
          <w:p w14:paraId="1AF651A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4</w:t>
            </w:r>
          </w:p>
        </w:tc>
        <w:tc>
          <w:tcPr>
            <w:tcW w:w="881" w:type="dxa"/>
            <w:shd w:val="clear" w:color="auto" w:fill="FFFFFF" w:themeFill="background1"/>
            <w:noWrap/>
            <w:vAlign w:val="center"/>
            <w:hideMark/>
          </w:tcPr>
          <w:p w14:paraId="76A7CB3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7</w:t>
            </w:r>
          </w:p>
        </w:tc>
        <w:tc>
          <w:tcPr>
            <w:tcW w:w="881" w:type="dxa"/>
            <w:shd w:val="clear" w:color="auto" w:fill="FFFFFF" w:themeFill="background1"/>
            <w:noWrap/>
            <w:vAlign w:val="center"/>
            <w:hideMark/>
          </w:tcPr>
          <w:p w14:paraId="1E2CACE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7</w:t>
            </w:r>
          </w:p>
        </w:tc>
        <w:tc>
          <w:tcPr>
            <w:tcW w:w="653" w:type="dxa"/>
            <w:shd w:val="clear" w:color="auto" w:fill="FFFFFF" w:themeFill="background1"/>
            <w:noWrap/>
            <w:vAlign w:val="center"/>
            <w:hideMark/>
          </w:tcPr>
          <w:p w14:paraId="32F1767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745B036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DA837A7" w14:textId="77777777" w:rsidTr="51249F1B">
        <w:trPr>
          <w:cantSplit/>
          <w:trHeight w:val="495"/>
          <w:jc w:val="center"/>
        </w:trPr>
        <w:tc>
          <w:tcPr>
            <w:tcW w:w="1188" w:type="dxa"/>
            <w:shd w:val="clear" w:color="auto" w:fill="auto"/>
            <w:vAlign w:val="center"/>
            <w:hideMark/>
          </w:tcPr>
          <w:p w14:paraId="51D0BB70"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0006/2021</w:t>
            </w:r>
          </w:p>
        </w:tc>
        <w:tc>
          <w:tcPr>
            <w:tcW w:w="2231" w:type="dxa"/>
            <w:shd w:val="clear" w:color="auto" w:fill="FFFFFF" w:themeFill="background1"/>
            <w:noWrap/>
            <w:vAlign w:val="center"/>
            <w:hideMark/>
          </w:tcPr>
          <w:p w14:paraId="4FB39CFD" w14:textId="5AA1A06B"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91 Sharpe Street, </w:t>
            </w:r>
            <w:proofErr w:type="spellStart"/>
            <w:r w:rsidRPr="00715293">
              <w:rPr>
                <w:rFonts w:ascii="Calibri" w:eastAsia="Times New Roman" w:hAnsi="Calibri" w:cs="Calibri"/>
                <w:b/>
                <w:bCs/>
                <w:color w:val="000000"/>
                <w:sz w:val="20"/>
                <w:szCs w:val="20"/>
                <w:lang w:eastAsia="en-GB"/>
              </w:rPr>
              <w:t>Amington</w:t>
            </w:r>
            <w:proofErr w:type="spellEnd"/>
          </w:p>
        </w:tc>
        <w:tc>
          <w:tcPr>
            <w:tcW w:w="847" w:type="dxa"/>
            <w:shd w:val="clear" w:color="auto" w:fill="FFFFFF" w:themeFill="background1"/>
            <w:noWrap/>
            <w:vAlign w:val="center"/>
            <w:hideMark/>
          </w:tcPr>
          <w:p w14:paraId="389A85E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shd w:val="clear" w:color="auto" w:fill="FFFFFF" w:themeFill="background1"/>
            <w:noWrap/>
            <w:vAlign w:val="center"/>
            <w:hideMark/>
          </w:tcPr>
          <w:p w14:paraId="1B10C42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shd w:val="clear" w:color="auto" w:fill="FFFFFF" w:themeFill="background1"/>
            <w:noWrap/>
            <w:vAlign w:val="center"/>
            <w:hideMark/>
          </w:tcPr>
          <w:p w14:paraId="6D417A4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shd w:val="clear" w:color="auto" w:fill="FFFFFF" w:themeFill="background1"/>
            <w:noWrap/>
            <w:vAlign w:val="center"/>
            <w:hideMark/>
          </w:tcPr>
          <w:p w14:paraId="03FC265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shd w:val="clear" w:color="auto" w:fill="FFFFFF" w:themeFill="background1"/>
            <w:noWrap/>
            <w:vAlign w:val="center"/>
            <w:hideMark/>
          </w:tcPr>
          <w:p w14:paraId="7B58CFA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11/02/2021</w:t>
            </w:r>
          </w:p>
        </w:tc>
        <w:tc>
          <w:tcPr>
            <w:tcW w:w="791" w:type="dxa"/>
            <w:shd w:val="clear" w:color="auto" w:fill="FFFFFF" w:themeFill="background1"/>
            <w:noWrap/>
            <w:vAlign w:val="center"/>
            <w:hideMark/>
          </w:tcPr>
          <w:p w14:paraId="1923C61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0.03</w:t>
            </w:r>
          </w:p>
        </w:tc>
        <w:tc>
          <w:tcPr>
            <w:tcW w:w="653" w:type="dxa"/>
            <w:shd w:val="clear" w:color="auto" w:fill="FFFFFF" w:themeFill="background1"/>
            <w:noWrap/>
            <w:vAlign w:val="center"/>
            <w:hideMark/>
          </w:tcPr>
          <w:p w14:paraId="0C721FD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shd w:val="clear" w:color="auto" w:fill="FFFFFF" w:themeFill="background1"/>
            <w:noWrap/>
            <w:vAlign w:val="center"/>
            <w:hideMark/>
          </w:tcPr>
          <w:p w14:paraId="113D492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shd w:val="clear" w:color="auto" w:fill="FFFFFF" w:themeFill="background1"/>
            <w:noWrap/>
            <w:vAlign w:val="center"/>
            <w:hideMark/>
          </w:tcPr>
          <w:p w14:paraId="772B941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1282" w:type="dxa"/>
            <w:shd w:val="clear" w:color="auto" w:fill="FFFFFF" w:themeFill="background1"/>
            <w:noWrap/>
            <w:vAlign w:val="center"/>
            <w:hideMark/>
          </w:tcPr>
          <w:p w14:paraId="5DDDF28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shd w:val="clear" w:color="auto" w:fill="FFFFFF" w:themeFill="background1"/>
            <w:noWrap/>
            <w:vAlign w:val="center"/>
            <w:hideMark/>
          </w:tcPr>
          <w:p w14:paraId="26AEF92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81" w:type="dxa"/>
            <w:shd w:val="clear" w:color="auto" w:fill="FFFFFF" w:themeFill="background1"/>
            <w:noWrap/>
            <w:vAlign w:val="center"/>
            <w:hideMark/>
          </w:tcPr>
          <w:p w14:paraId="2198C5D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53" w:type="dxa"/>
            <w:shd w:val="clear" w:color="auto" w:fill="FFFFFF" w:themeFill="background1"/>
            <w:noWrap/>
            <w:vAlign w:val="center"/>
            <w:hideMark/>
          </w:tcPr>
          <w:p w14:paraId="7CEA112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shd w:val="clear" w:color="auto" w:fill="FFFFFF" w:themeFill="background1"/>
            <w:noWrap/>
            <w:vAlign w:val="center"/>
            <w:hideMark/>
          </w:tcPr>
          <w:p w14:paraId="3AA02B4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7DCFB2C1" w14:textId="77777777" w:rsidTr="51249F1B">
        <w:trPr>
          <w:cantSplit/>
          <w:trHeight w:val="270"/>
          <w:jc w:val="center"/>
        </w:trPr>
        <w:tc>
          <w:tcPr>
            <w:tcW w:w="1188" w:type="dxa"/>
            <w:shd w:val="clear" w:color="auto" w:fill="auto"/>
            <w:vAlign w:val="center"/>
            <w:hideMark/>
          </w:tcPr>
          <w:p w14:paraId="296BCFBF"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0159/2020</w:t>
            </w:r>
          </w:p>
        </w:tc>
        <w:tc>
          <w:tcPr>
            <w:tcW w:w="2231" w:type="dxa"/>
            <w:noWrap/>
            <w:vAlign w:val="center"/>
            <w:hideMark/>
          </w:tcPr>
          <w:p w14:paraId="280D9034" w14:textId="0659AE9A"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Woodcroft, 130 Lichfield Road</w:t>
            </w:r>
          </w:p>
        </w:tc>
        <w:tc>
          <w:tcPr>
            <w:tcW w:w="847" w:type="dxa"/>
            <w:noWrap/>
            <w:vAlign w:val="center"/>
            <w:hideMark/>
          </w:tcPr>
          <w:p w14:paraId="2B61EF1D" w14:textId="2292CE6D" w:rsidR="00715293" w:rsidRPr="004B3D8F" w:rsidRDefault="004B3D8F" w:rsidP="004B3D8F">
            <w:pPr>
              <w:spacing w:after="0" w:line="240" w:lineRule="auto"/>
              <w:jc w:val="center"/>
              <w:rPr>
                <w:rFonts w:ascii="Calibri" w:eastAsia="Times New Roman" w:hAnsi="Calibri" w:cs="Calibri"/>
                <w:color w:val="000000"/>
                <w:sz w:val="20"/>
                <w:szCs w:val="20"/>
                <w:lang w:eastAsia="en-GB"/>
              </w:rPr>
            </w:pPr>
            <w:r w:rsidRPr="004B3D8F">
              <w:rPr>
                <w:rFonts w:ascii="Calibri" w:eastAsia="Times New Roman" w:hAnsi="Calibri" w:cs="Calibri"/>
                <w:color w:val="000000"/>
                <w:sz w:val="20"/>
                <w:szCs w:val="20"/>
                <w:lang w:eastAsia="en-GB"/>
              </w:rPr>
              <w:t>SW</w:t>
            </w:r>
          </w:p>
        </w:tc>
        <w:tc>
          <w:tcPr>
            <w:tcW w:w="1133" w:type="dxa"/>
            <w:noWrap/>
            <w:vAlign w:val="center"/>
            <w:hideMark/>
          </w:tcPr>
          <w:p w14:paraId="671EE54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 xml:space="preserve">Brownfield </w:t>
            </w:r>
          </w:p>
        </w:tc>
        <w:tc>
          <w:tcPr>
            <w:tcW w:w="830" w:type="dxa"/>
            <w:noWrap/>
            <w:vAlign w:val="center"/>
            <w:hideMark/>
          </w:tcPr>
          <w:p w14:paraId="274FBCE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390E9C0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00853FB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13/11/2020</w:t>
            </w:r>
          </w:p>
        </w:tc>
        <w:tc>
          <w:tcPr>
            <w:tcW w:w="791" w:type="dxa"/>
            <w:noWrap/>
            <w:vAlign w:val="center"/>
            <w:hideMark/>
          </w:tcPr>
          <w:p w14:paraId="12E9402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0.41</w:t>
            </w:r>
          </w:p>
        </w:tc>
        <w:tc>
          <w:tcPr>
            <w:tcW w:w="653" w:type="dxa"/>
            <w:noWrap/>
            <w:vAlign w:val="center"/>
            <w:hideMark/>
          </w:tcPr>
          <w:p w14:paraId="194E92E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28" w:type="dxa"/>
            <w:noWrap/>
            <w:vAlign w:val="center"/>
            <w:hideMark/>
          </w:tcPr>
          <w:p w14:paraId="7667580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75A85F5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575E729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D5EA03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235088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1795769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BF269B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35D5119B" w14:textId="77777777" w:rsidTr="51249F1B">
        <w:trPr>
          <w:cantSplit/>
          <w:trHeight w:val="495"/>
          <w:jc w:val="center"/>
        </w:trPr>
        <w:tc>
          <w:tcPr>
            <w:tcW w:w="1188" w:type="dxa"/>
            <w:shd w:val="clear" w:color="auto" w:fill="auto"/>
            <w:vAlign w:val="center"/>
            <w:hideMark/>
          </w:tcPr>
          <w:p w14:paraId="2409854F"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0033/2021</w:t>
            </w:r>
          </w:p>
        </w:tc>
        <w:tc>
          <w:tcPr>
            <w:tcW w:w="2231" w:type="dxa"/>
            <w:noWrap/>
            <w:vAlign w:val="center"/>
            <w:hideMark/>
          </w:tcPr>
          <w:p w14:paraId="1C4BF075" w14:textId="6EE4FBAF"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Adjacent to 19 Gresley, </w:t>
            </w:r>
            <w:proofErr w:type="spellStart"/>
            <w:r w:rsidRPr="00715293">
              <w:rPr>
                <w:rFonts w:ascii="Calibri" w:eastAsia="Times New Roman" w:hAnsi="Calibri" w:cs="Calibri"/>
                <w:b/>
                <w:bCs/>
                <w:color w:val="000000"/>
                <w:sz w:val="20"/>
                <w:szCs w:val="20"/>
                <w:lang w:eastAsia="en-GB"/>
              </w:rPr>
              <w:t>Glascote</w:t>
            </w:r>
            <w:proofErr w:type="spellEnd"/>
          </w:p>
        </w:tc>
        <w:tc>
          <w:tcPr>
            <w:tcW w:w="847" w:type="dxa"/>
            <w:noWrap/>
            <w:vAlign w:val="center"/>
            <w:hideMark/>
          </w:tcPr>
          <w:p w14:paraId="28547A4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4BE4552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11A3A51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Private</w:t>
            </w:r>
          </w:p>
        </w:tc>
        <w:tc>
          <w:tcPr>
            <w:tcW w:w="1300" w:type="dxa"/>
            <w:noWrap/>
            <w:vAlign w:val="center"/>
            <w:hideMark/>
          </w:tcPr>
          <w:p w14:paraId="4E00463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7B93231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01/03/2021</w:t>
            </w:r>
          </w:p>
        </w:tc>
        <w:tc>
          <w:tcPr>
            <w:tcW w:w="791" w:type="dxa"/>
            <w:noWrap/>
            <w:vAlign w:val="center"/>
            <w:hideMark/>
          </w:tcPr>
          <w:p w14:paraId="56B62B8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0.01</w:t>
            </w:r>
          </w:p>
        </w:tc>
        <w:tc>
          <w:tcPr>
            <w:tcW w:w="653" w:type="dxa"/>
            <w:noWrap/>
            <w:vAlign w:val="center"/>
            <w:hideMark/>
          </w:tcPr>
          <w:p w14:paraId="25AFE15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6764622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1117528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46C6F53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9BB155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792E0E2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76E1074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31E1931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79CECD3F" w14:textId="77777777" w:rsidTr="51249F1B">
        <w:trPr>
          <w:cantSplit/>
          <w:trHeight w:val="405"/>
          <w:jc w:val="center"/>
        </w:trPr>
        <w:tc>
          <w:tcPr>
            <w:tcW w:w="1188" w:type="dxa"/>
            <w:shd w:val="clear" w:color="auto" w:fill="auto"/>
            <w:noWrap/>
            <w:vAlign w:val="center"/>
            <w:hideMark/>
          </w:tcPr>
          <w:p w14:paraId="4A1133E3"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0426/2020</w:t>
            </w:r>
          </w:p>
        </w:tc>
        <w:tc>
          <w:tcPr>
            <w:tcW w:w="2231" w:type="dxa"/>
            <w:shd w:val="clear" w:color="auto" w:fill="FFFFFF" w:themeFill="background1"/>
            <w:noWrap/>
            <w:vAlign w:val="center"/>
            <w:hideMark/>
          </w:tcPr>
          <w:p w14:paraId="1100575F" w14:textId="18F23498"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2 Heath Street</w:t>
            </w:r>
          </w:p>
        </w:tc>
        <w:tc>
          <w:tcPr>
            <w:tcW w:w="847" w:type="dxa"/>
            <w:noWrap/>
            <w:vAlign w:val="center"/>
            <w:hideMark/>
          </w:tcPr>
          <w:p w14:paraId="55248B1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75F7BD7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3C2BE069" w14:textId="0A24D7B3" w:rsidR="00715293" w:rsidRPr="00715293" w:rsidRDefault="008F7BF8"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7A4CEAE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73DC295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04/06/2021</w:t>
            </w:r>
          </w:p>
        </w:tc>
        <w:tc>
          <w:tcPr>
            <w:tcW w:w="791" w:type="dxa"/>
            <w:noWrap/>
            <w:vAlign w:val="center"/>
            <w:hideMark/>
          </w:tcPr>
          <w:p w14:paraId="602B8410"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0.02</w:t>
            </w:r>
          </w:p>
        </w:tc>
        <w:tc>
          <w:tcPr>
            <w:tcW w:w="653" w:type="dxa"/>
            <w:noWrap/>
            <w:vAlign w:val="center"/>
            <w:hideMark/>
          </w:tcPr>
          <w:p w14:paraId="00764B5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828" w:type="dxa"/>
            <w:noWrap/>
            <w:vAlign w:val="center"/>
            <w:hideMark/>
          </w:tcPr>
          <w:p w14:paraId="5534B67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699" w:type="dxa"/>
            <w:noWrap/>
            <w:vAlign w:val="center"/>
            <w:hideMark/>
          </w:tcPr>
          <w:p w14:paraId="62491B7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29AEC16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03E4FD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618A4A5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1151E36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0D8D1E4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C005F99" w14:textId="77777777" w:rsidTr="51249F1B">
        <w:trPr>
          <w:cantSplit/>
          <w:trHeight w:val="369"/>
          <w:jc w:val="center"/>
        </w:trPr>
        <w:tc>
          <w:tcPr>
            <w:tcW w:w="1188" w:type="dxa"/>
            <w:shd w:val="clear" w:color="auto" w:fill="auto"/>
            <w:noWrap/>
            <w:vAlign w:val="center"/>
            <w:hideMark/>
          </w:tcPr>
          <w:p w14:paraId="0DA4F315"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0229/2021</w:t>
            </w:r>
          </w:p>
        </w:tc>
        <w:tc>
          <w:tcPr>
            <w:tcW w:w="2231" w:type="dxa"/>
            <w:noWrap/>
            <w:vAlign w:val="center"/>
            <w:hideMark/>
          </w:tcPr>
          <w:p w14:paraId="0C0E3696" w14:textId="0383B314"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41 Albert Road</w:t>
            </w:r>
          </w:p>
        </w:tc>
        <w:tc>
          <w:tcPr>
            <w:tcW w:w="847" w:type="dxa"/>
            <w:noWrap/>
            <w:vAlign w:val="center"/>
            <w:hideMark/>
          </w:tcPr>
          <w:p w14:paraId="1850D6A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7048C84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3337F0F5" w14:textId="4B1DD206" w:rsidR="00715293" w:rsidRPr="00715293" w:rsidRDefault="008F7BF8"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vAlign w:val="center"/>
            <w:hideMark/>
          </w:tcPr>
          <w:p w14:paraId="0423C472" w14:textId="04C99CFF"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P</w:t>
            </w:r>
            <w:r w:rsidR="0093266B">
              <w:rPr>
                <w:rFonts w:ascii="Calibri" w:eastAsia="Times New Roman" w:hAnsi="Calibri" w:cs="Calibri"/>
                <w:color w:val="000000"/>
                <w:sz w:val="20"/>
                <w:szCs w:val="20"/>
                <w:lang w:eastAsia="en-GB"/>
              </w:rPr>
              <w:t>N</w:t>
            </w:r>
          </w:p>
        </w:tc>
        <w:tc>
          <w:tcPr>
            <w:tcW w:w="1245" w:type="dxa"/>
            <w:noWrap/>
            <w:vAlign w:val="center"/>
            <w:hideMark/>
          </w:tcPr>
          <w:p w14:paraId="6B33E9E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15/06/2021</w:t>
            </w:r>
          </w:p>
        </w:tc>
        <w:tc>
          <w:tcPr>
            <w:tcW w:w="791" w:type="dxa"/>
            <w:noWrap/>
            <w:vAlign w:val="center"/>
            <w:hideMark/>
          </w:tcPr>
          <w:p w14:paraId="41A24938"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0.02</w:t>
            </w:r>
          </w:p>
        </w:tc>
        <w:tc>
          <w:tcPr>
            <w:tcW w:w="653" w:type="dxa"/>
            <w:noWrap/>
            <w:vAlign w:val="center"/>
            <w:hideMark/>
          </w:tcPr>
          <w:p w14:paraId="09DFC9A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828" w:type="dxa"/>
            <w:noWrap/>
            <w:vAlign w:val="center"/>
            <w:hideMark/>
          </w:tcPr>
          <w:p w14:paraId="6946E89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6057125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1282" w:type="dxa"/>
            <w:noWrap/>
            <w:vAlign w:val="center"/>
            <w:hideMark/>
          </w:tcPr>
          <w:p w14:paraId="0768B4F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6F2EAC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881" w:type="dxa"/>
            <w:noWrap/>
            <w:vAlign w:val="center"/>
            <w:hideMark/>
          </w:tcPr>
          <w:p w14:paraId="4026A57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653" w:type="dxa"/>
            <w:noWrap/>
            <w:vAlign w:val="center"/>
            <w:hideMark/>
          </w:tcPr>
          <w:p w14:paraId="25A6D51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0C4AC8A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080EEEDD" w14:textId="77777777" w:rsidTr="51249F1B">
        <w:trPr>
          <w:cantSplit/>
          <w:trHeight w:val="361"/>
          <w:jc w:val="center"/>
        </w:trPr>
        <w:tc>
          <w:tcPr>
            <w:tcW w:w="1188" w:type="dxa"/>
            <w:shd w:val="clear" w:color="auto" w:fill="auto"/>
            <w:noWrap/>
            <w:vAlign w:val="center"/>
            <w:hideMark/>
          </w:tcPr>
          <w:p w14:paraId="25603B83"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0232/2021</w:t>
            </w:r>
          </w:p>
        </w:tc>
        <w:tc>
          <w:tcPr>
            <w:tcW w:w="2231" w:type="dxa"/>
            <w:noWrap/>
            <w:vAlign w:val="center"/>
            <w:hideMark/>
          </w:tcPr>
          <w:p w14:paraId="77D7DCA4" w14:textId="4D5930E5"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42 Albert Road</w:t>
            </w:r>
          </w:p>
        </w:tc>
        <w:tc>
          <w:tcPr>
            <w:tcW w:w="847" w:type="dxa"/>
            <w:noWrap/>
            <w:vAlign w:val="center"/>
            <w:hideMark/>
          </w:tcPr>
          <w:p w14:paraId="2F38676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21E4B78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5E60DA2E" w14:textId="4EFFF12A" w:rsidR="00715293" w:rsidRPr="00715293" w:rsidRDefault="008F7BF8"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vAlign w:val="center"/>
            <w:hideMark/>
          </w:tcPr>
          <w:p w14:paraId="449EFC64" w14:textId="1AAA9058" w:rsidR="00715293" w:rsidRPr="00715293" w:rsidRDefault="0093266B"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PN</w:t>
            </w:r>
          </w:p>
        </w:tc>
        <w:tc>
          <w:tcPr>
            <w:tcW w:w="1245" w:type="dxa"/>
            <w:noWrap/>
            <w:vAlign w:val="center"/>
            <w:hideMark/>
          </w:tcPr>
          <w:p w14:paraId="22454E7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15/06/2021</w:t>
            </w:r>
          </w:p>
        </w:tc>
        <w:tc>
          <w:tcPr>
            <w:tcW w:w="791" w:type="dxa"/>
            <w:noWrap/>
            <w:vAlign w:val="center"/>
            <w:hideMark/>
          </w:tcPr>
          <w:p w14:paraId="57DFDF4E"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0.02</w:t>
            </w:r>
          </w:p>
        </w:tc>
        <w:tc>
          <w:tcPr>
            <w:tcW w:w="653" w:type="dxa"/>
            <w:noWrap/>
            <w:vAlign w:val="center"/>
            <w:hideMark/>
          </w:tcPr>
          <w:p w14:paraId="4286966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828" w:type="dxa"/>
            <w:noWrap/>
            <w:vAlign w:val="center"/>
            <w:hideMark/>
          </w:tcPr>
          <w:p w14:paraId="4044591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191B7EC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1282" w:type="dxa"/>
            <w:noWrap/>
            <w:vAlign w:val="center"/>
            <w:hideMark/>
          </w:tcPr>
          <w:p w14:paraId="4EDAAE6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66225D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881" w:type="dxa"/>
            <w:noWrap/>
            <w:vAlign w:val="center"/>
            <w:hideMark/>
          </w:tcPr>
          <w:p w14:paraId="6E51D92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653" w:type="dxa"/>
            <w:noWrap/>
            <w:vAlign w:val="center"/>
            <w:hideMark/>
          </w:tcPr>
          <w:p w14:paraId="5504B4A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3092BAA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4090569F" w14:textId="77777777" w:rsidTr="51249F1B">
        <w:trPr>
          <w:cantSplit/>
          <w:trHeight w:val="367"/>
          <w:jc w:val="center"/>
        </w:trPr>
        <w:tc>
          <w:tcPr>
            <w:tcW w:w="1188" w:type="dxa"/>
            <w:shd w:val="clear" w:color="auto" w:fill="auto"/>
            <w:noWrap/>
            <w:vAlign w:val="center"/>
            <w:hideMark/>
          </w:tcPr>
          <w:p w14:paraId="3FEE3A20"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0242/2021</w:t>
            </w:r>
          </w:p>
        </w:tc>
        <w:tc>
          <w:tcPr>
            <w:tcW w:w="2231" w:type="dxa"/>
            <w:shd w:val="clear" w:color="auto" w:fill="FFFFFF" w:themeFill="background1"/>
            <w:noWrap/>
            <w:vAlign w:val="center"/>
            <w:hideMark/>
          </w:tcPr>
          <w:p w14:paraId="3138AD0D" w14:textId="6BC3FF8C"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148 High Street, Dosthill</w:t>
            </w:r>
          </w:p>
        </w:tc>
        <w:tc>
          <w:tcPr>
            <w:tcW w:w="847" w:type="dxa"/>
            <w:noWrap/>
            <w:vAlign w:val="center"/>
            <w:hideMark/>
          </w:tcPr>
          <w:p w14:paraId="665393E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2F5CF58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1C433CBE" w14:textId="53B61D53" w:rsidR="00715293" w:rsidRPr="00715293" w:rsidRDefault="008F7BF8"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5A7E078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2FF4DE2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03/08/2021</w:t>
            </w:r>
          </w:p>
        </w:tc>
        <w:tc>
          <w:tcPr>
            <w:tcW w:w="791" w:type="dxa"/>
            <w:noWrap/>
            <w:vAlign w:val="center"/>
            <w:hideMark/>
          </w:tcPr>
          <w:p w14:paraId="5FFC4D65"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0.04</w:t>
            </w:r>
          </w:p>
        </w:tc>
        <w:tc>
          <w:tcPr>
            <w:tcW w:w="653" w:type="dxa"/>
            <w:noWrap/>
            <w:vAlign w:val="center"/>
            <w:hideMark/>
          </w:tcPr>
          <w:p w14:paraId="6D320ED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3470C85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65C38BB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19D32BC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543D57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26607A4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5E4036B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6080999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3DD6660F" w14:textId="77777777" w:rsidTr="51249F1B">
        <w:trPr>
          <w:cantSplit/>
          <w:trHeight w:val="495"/>
          <w:jc w:val="center"/>
        </w:trPr>
        <w:tc>
          <w:tcPr>
            <w:tcW w:w="1188" w:type="dxa"/>
            <w:shd w:val="clear" w:color="auto" w:fill="auto"/>
            <w:noWrap/>
            <w:vAlign w:val="center"/>
            <w:hideMark/>
          </w:tcPr>
          <w:p w14:paraId="7C57F0C4"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0207/2021</w:t>
            </w:r>
          </w:p>
        </w:tc>
        <w:tc>
          <w:tcPr>
            <w:tcW w:w="2231" w:type="dxa"/>
            <w:shd w:val="clear" w:color="auto" w:fill="FFFFFF" w:themeFill="background1"/>
            <w:vAlign w:val="center"/>
            <w:hideMark/>
          </w:tcPr>
          <w:p w14:paraId="54BC9BB1" w14:textId="34BB4CA0" w:rsidR="00715293" w:rsidRPr="00715293" w:rsidRDefault="00715293" w:rsidP="00715293">
            <w:pPr>
              <w:spacing w:after="0" w:line="240" w:lineRule="auto"/>
              <w:rPr>
                <w:rFonts w:ascii="Calibri" w:eastAsia="Times New Roman" w:hAnsi="Calibri" w:cs="Calibri"/>
                <w:b/>
                <w:bCs/>
                <w:color w:val="000000"/>
                <w:sz w:val="20"/>
                <w:szCs w:val="20"/>
                <w:lang w:eastAsia="en-GB"/>
              </w:rPr>
            </w:pPr>
            <w:proofErr w:type="spellStart"/>
            <w:r w:rsidRPr="00715293">
              <w:rPr>
                <w:rFonts w:ascii="Calibri" w:eastAsia="Times New Roman" w:hAnsi="Calibri" w:cs="Calibri"/>
                <w:b/>
                <w:bCs/>
                <w:color w:val="000000"/>
                <w:sz w:val="20"/>
                <w:szCs w:val="20"/>
                <w:lang w:eastAsia="en-GB"/>
              </w:rPr>
              <w:t>Amington</w:t>
            </w:r>
            <w:proofErr w:type="spellEnd"/>
            <w:r w:rsidRPr="00715293">
              <w:rPr>
                <w:rFonts w:ascii="Calibri" w:eastAsia="Times New Roman" w:hAnsi="Calibri" w:cs="Calibri"/>
                <w:b/>
                <w:bCs/>
                <w:color w:val="000000"/>
                <w:sz w:val="20"/>
                <w:szCs w:val="20"/>
                <w:lang w:eastAsia="en-GB"/>
              </w:rPr>
              <w:t xml:space="preserve"> House</w:t>
            </w:r>
            <w:r w:rsidR="005E5589">
              <w:rPr>
                <w:rFonts w:ascii="Calibri" w:eastAsia="Times New Roman" w:hAnsi="Calibri" w:cs="Calibri"/>
                <w:b/>
                <w:bCs/>
                <w:color w:val="000000"/>
                <w:sz w:val="20"/>
                <w:szCs w:val="20"/>
                <w:lang w:eastAsia="en-GB"/>
              </w:rPr>
              <w:t xml:space="preserve">, </w:t>
            </w:r>
            <w:r w:rsidRPr="00715293">
              <w:rPr>
                <w:rFonts w:ascii="Calibri" w:eastAsia="Times New Roman" w:hAnsi="Calibri" w:cs="Calibri"/>
                <w:b/>
                <w:bCs/>
                <w:color w:val="000000"/>
                <w:sz w:val="20"/>
                <w:szCs w:val="20"/>
                <w:lang w:eastAsia="en-GB"/>
              </w:rPr>
              <w:t>The Green</w:t>
            </w:r>
            <w:r w:rsidR="00E404FF">
              <w:rPr>
                <w:rFonts w:ascii="Calibri" w:eastAsia="Times New Roman" w:hAnsi="Calibri" w:cs="Calibri"/>
                <w:b/>
                <w:bCs/>
                <w:color w:val="000000"/>
                <w:sz w:val="20"/>
                <w:szCs w:val="20"/>
                <w:lang w:eastAsia="en-GB"/>
              </w:rPr>
              <w:t xml:space="preserve">, </w:t>
            </w:r>
            <w:proofErr w:type="spellStart"/>
            <w:r w:rsidRPr="00715293">
              <w:rPr>
                <w:rFonts w:ascii="Calibri" w:eastAsia="Times New Roman" w:hAnsi="Calibri" w:cs="Calibri"/>
                <w:b/>
                <w:bCs/>
                <w:color w:val="000000"/>
                <w:sz w:val="20"/>
                <w:szCs w:val="20"/>
                <w:lang w:eastAsia="en-GB"/>
              </w:rPr>
              <w:t>Amington</w:t>
            </w:r>
            <w:proofErr w:type="spellEnd"/>
          </w:p>
        </w:tc>
        <w:tc>
          <w:tcPr>
            <w:tcW w:w="847" w:type="dxa"/>
            <w:noWrap/>
            <w:vAlign w:val="center"/>
            <w:hideMark/>
          </w:tcPr>
          <w:p w14:paraId="62ADC55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3F77A37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6BC713C6" w14:textId="51919F56" w:rsidR="00715293" w:rsidRPr="00715293" w:rsidRDefault="00E404FF"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4F4E835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1210CC5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26/08/2021</w:t>
            </w:r>
          </w:p>
        </w:tc>
        <w:tc>
          <w:tcPr>
            <w:tcW w:w="791" w:type="dxa"/>
            <w:shd w:val="clear" w:color="auto" w:fill="auto"/>
            <w:noWrap/>
            <w:vAlign w:val="center"/>
            <w:hideMark/>
          </w:tcPr>
          <w:p w14:paraId="297AE5A4" w14:textId="77777777" w:rsidR="00715293" w:rsidRPr="00715293" w:rsidRDefault="00715293" w:rsidP="00ED7CE3">
            <w:pPr>
              <w:spacing w:after="0" w:line="240" w:lineRule="auto"/>
              <w:jc w:val="center"/>
              <w:rPr>
                <w:rFonts w:ascii="Calibri" w:eastAsia="Times New Roman" w:hAnsi="Calibri" w:cs="Calibri"/>
                <w:color w:val="000000"/>
                <w:sz w:val="20"/>
                <w:szCs w:val="20"/>
                <w:lang w:eastAsia="en-GB"/>
              </w:rPr>
            </w:pPr>
          </w:p>
        </w:tc>
        <w:tc>
          <w:tcPr>
            <w:tcW w:w="653" w:type="dxa"/>
            <w:noWrap/>
            <w:vAlign w:val="center"/>
            <w:hideMark/>
          </w:tcPr>
          <w:p w14:paraId="6AC8907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noWrap/>
            <w:vAlign w:val="center"/>
            <w:hideMark/>
          </w:tcPr>
          <w:p w14:paraId="2B5B989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99" w:type="dxa"/>
            <w:noWrap/>
            <w:vAlign w:val="center"/>
            <w:hideMark/>
          </w:tcPr>
          <w:p w14:paraId="73F9FE3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589AA5F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FDE369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4AE0553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1B31A7C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AFD2DE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1D8B53B6" w14:textId="77777777" w:rsidTr="51249F1B">
        <w:trPr>
          <w:cantSplit/>
          <w:trHeight w:val="495"/>
          <w:jc w:val="center"/>
        </w:trPr>
        <w:tc>
          <w:tcPr>
            <w:tcW w:w="1188" w:type="dxa"/>
            <w:shd w:val="clear" w:color="auto" w:fill="auto"/>
            <w:noWrap/>
            <w:vAlign w:val="center"/>
            <w:hideMark/>
          </w:tcPr>
          <w:p w14:paraId="65162C4E"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0273/2021</w:t>
            </w:r>
          </w:p>
        </w:tc>
        <w:tc>
          <w:tcPr>
            <w:tcW w:w="2231" w:type="dxa"/>
            <w:shd w:val="clear" w:color="auto" w:fill="FFFFFF" w:themeFill="background1"/>
            <w:noWrap/>
            <w:vAlign w:val="center"/>
            <w:hideMark/>
          </w:tcPr>
          <w:p w14:paraId="1EAEAAE4" w14:textId="10ABCBF4"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Dunstall Farm Cottage, Dunstall Lane</w:t>
            </w:r>
          </w:p>
        </w:tc>
        <w:tc>
          <w:tcPr>
            <w:tcW w:w="847" w:type="dxa"/>
            <w:noWrap/>
            <w:vAlign w:val="center"/>
            <w:hideMark/>
          </w:tcPr>
          <w:p w14:paraId="2DDEBEA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LP</w:t>
            </w:r>
          </w:p>
        </w:tc>
        <w:tc>
          <w:tcPr>
            <w:tcW w:w="1133" w:type="dxa"/>
            <w:noWrap/>
            <w:vAlign w:val="center"/>
            <w:hideMark/>
          </w:tcPr>
          <w:p w14:paraId="5544CDA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4B9185D6" w14:textId="5B1BB2C8" w:rsidR="00715293" w:rsidRPr="00715293" w:rsidRDefault="001A10A5"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28C82F3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22C948D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23/09/2021</w:t>
            </w:r>
          </w:p>
        </w:tc>
        <w:tc>
          <w:tcPr>
            <w:tcW w:w="791" w:type="dxa"/>
            <w:noWrap/>
            <w:vAlign w:val="center"/>
            <w:hideMark/>
          </w:tcPr>
          <w:p w14:paraId="1EFB7E54"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0.06</w:t>
            </w:r>
          </w:p>
        </w:tc>
        <w:tc>
          <w:tcPr>
            <w:tcW w:w="653" w:type="dxa"/>
            <w:noWrap/>
            <w:vAlign w:val="center"/>
            <w:hideMark/>
          </w:tcPr>
          <w:p w14:paraId="312A0E6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noWrap/>
            <w:vAlign w:val="center"/>
            <w:hideMark/>
          </w:tcPr>
          <w:p w14:paraId="3577F7A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99" w:type="dxa"/>
            <w:noWrap/>
            <w:vAlign w:val="center"/>
            <w:hideMark/>
          </w:tcPr>
          <w:p w14:paraId="5664F19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7995674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73A8E45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14BCE4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4434F49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3E99638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5ED9291F" w14:textId="77777777" w:rsidTr="51249F1B">
        <w:trPr>
          <w:cantSplit/>
          <w:trHeight w:val="360"/>
          <w:jc w:val="center"/>
        </w:trPr>
        <w:tc>
          <w:tcPr>
            <w:tcW w:w="1188" w:type="dxa"/>
            <w:shd w:val="clear" w:color="auto" w:fill="auto"/>
            <w:noWrap/>
            <w:vAlign w:val="center"/>
            <w:hideMark/>
          </w:tcPr>
          <w:p w14:paraId="05172CA9"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0189/2021</w:t>
            </w:r>
          </w:p>
        </w:tc>
        <w:tc>
          <w:tcPr>
            <w:tcW w:w="2231" w:type="dxa"/>
            <w:shd w:val="clear" w:color="auto" w:fill="FFFFFF" w:themeFill="background1"/>
            <w:noWrap/>
            <w:vAlign w:val="center"/>
            <w:hideMark/>
          </w:tcPr>
          <w:p w14:paraId="65190411" w14:textId="0916AEB8"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Caledonian, </w:t>
            </w:r>
            <w:proofErr w:type="spellStart"/>
            <w:r w:rsidRPr="00715293">
              <w:rPr>
                <w:rFonts w:ascii="Calibri" w:eastAsia="Times New Roman" w:hAnsi="Calibri" w:cs="Calibri"/>
                <w:b/>
                <w:bCs/>
                <w:color w:val="000000"/>
                <w:sz w:val="20"/>
                <w:szCs w:val="20"/>
                <w:lang w:eastAsia="en-GB"/>
              </w:rPr>
              <w:t>Glascote</w:t>
            </w:r>
            <w:proofErr w:type="spellEnd"/>
          </w:p>
        </w:tc>
        <w:tc>
          <w:tcPr>
            <w:tcW w:w="847" w:type="dxa"/>
            <w:noWrap/>
            <w:vAlign w:val="center"/>
            <w:hideMark/>
          </w:tcPr>
          <w:p w14:paraId="0BBDF49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115E0F3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607A8533" w14:textId="29127CF0" w:rsidR="00715293" w:rsidRPr="00715293" w:rsidRDefault="001A10A5"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5754D5A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6C958FF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06/10/2021</w:t>
            </w:r>
          </w:p>
        </w:tc>
        <w:tc>
          <w:tcPr>
            <w:tcW w:w="791" w:type="dxa"/>
            <w:noWrap/>
            <w:vAlign w:val="center"/>
            <w:hideMark/>
          </w:tcPr>
          <w:p w14:paraId="40C0827F"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0.15</w:t>
            </w:r>
          </w:p>
        </w:tc>
        <w:tc>
          <w:tcPr>
            <w:tcW w:w="653" w:type="dxa"/>
            <w:noWrap/>
            <w:vAlign w:val="center"/>
            <w:hideMark/>
          </w:tcPr>
          <w:p w14:paraId="345B098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w:t>
            </w:r>
          </w:p>
        </w:tc>
        <w:tc>
          <w:tcPr>
            <w:tcW w:w="828" w:type="dxa"/>
            <w:noWrap/>
            <w:vAlign w:val="center"/>
            <w:hideMark/>
          </w:tcPr>
          <w:p w14:paraId="2389F74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5</w:t>
            </w:r>
          </w:p>
        </w:tc>
        <w:tc>
          <w:tcPr>
            <w:tcW w:w="699" w:type="dxa"/>
            <w:noWrap/>
            <w:vAlign w:val="center"/>
            <w:hideMark/>
          </w:tcPr>
          <w:p w14:paraId="7EE1550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2589059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4A8C72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29EDE83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26F2117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2F94143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70EC558F" w14:textId="77777777" w:rsidTr="51249F1B">
        <w:trPr>
          <w:cantSplit/>
          <w:trHeight w:val="365"/>
          <w:jc w:val="center"/>
        </w:trPr>
        <w:tc>
          <w:tcPr>
            <w:tcW w:w="1188" w:type="dxa"/>
            <w:shd w:val="clear" w:color="auto" w:fill="auto"/>
            <w:noWrap/>
            <w:vAlign w:val="center"/>
            <w:hideMark/>
          </w:tcPr>
          <w:p w14:paraId="4C0B769C"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0405/2021</w:t>
            </w:r>
          </w:p>
        </w:tc>
        <w:tc>
          <w:tcPr>
            <w:tcW w:w="2231" w:type="dxa"/>
            <w:noWrap/>
            <w:vAlign w:val="center"/>
            <w:hideMark/>
          </w:tcPr>
          <w:p w14:paraId="6ED20B2C" w14:textId="063E7C9D"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28 Roach, Dosthill</w:t>
            </w:r>
          </w:p>
        </w:tc>
        <w:tc>
          <w:tcPr>
            <w:tcW w:w="847" w:type="dxa"/>
            <w:noWrap/>
            <w:vAlign w:val="center"/>
            <w:hideMark/>
          </w:tcPr>
          <w:p w14:paraId="0B03824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20A9E23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30574A11" w14:textId="454FDD40" w:rsidR="00715293" w:rsidRPr="00715293" w:rsidRDefault="001A10A5"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1FC146F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54CC54E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26/10/2021</w:t>
            </w:r>
          </w:p>
        </w:tc>
        <w:tc>
          <w:tcPr>
            <w:tcW w:w="791" w:type="dxa"/>
            <w:noWrap/>
            <w:vAlign w:val="center"/>
            <w:hideMark/>
          </w:tcPr>
          <w:p w14:paraId="3DE3418C"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0.01</w:t>
            </w:r>
          </w:p>
        </w:tc>
        <w:tc>
          <w:tcPr>
            <w:tcW w:w="653" w:type="dxa"/>
            <w:noWrap/>
            <w:vAlign w:val="center"/>
            <w:hideMark/>
          </w:tcPr>
          <w:p w14:paraId="525660D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56CDEEC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354EE80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1282" w:type="dxa"/>
            <w:noWrap/>
            <w:vAlign w:val="center"/>
            <w:hideMark/>
          </w:tcPr>
          <w:p w14:paraId="2F27CE7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2528DCD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81" w:type="dxa"/>
            <w:noWrap/>
            <w:vAlign w:val="center"/>
            <w:hideMark/>
          </w:tcPr>
          <w:p w14:paraId="2BABDDC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53" w:type="dxa"/>
            <w:noWrap/>
            <w:vAlign w:val="center"/>
            <w:hideMark/>
          </w:tcPr>
          <w:p w14:paraId="7B67AFF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49" w:type="dxa"/>
            <w:noWrap/>
            <w:vAlign w:val="center"/>
            <w:hideMark/>
          </w:tcPr>
          <w:p w14:paraId="53D6C26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r>
      <w:tr w:rsidR="000632E0" w:rsidRPr="00715293" w14:paraId="4BFC6E80" w14:textId="77777777" w:rsidTr="51249F1B">
        <w:trPr>
          <w:cantSplit/>
          <w:trHeight w:val="371"/>
          <w:jc w:val="center"/>
        </w:trPr>
        <w:tc>
          <w:tcPr>
            <w:tcW w:w="1188" w:type="dxa"/>
            <w:noWrap/>
            <w:vAlign w:val="center"/>
            <w:hideMark/>
          </w:tcPr>
          <w:p w14:paraId="359B49FC"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0502/2021</w:t>
            </w:r>
          </w:p>
        </w:tc>
        <w:tc>
          <w:tcPr>
            <w:tcW w:w="2231" w:type="dxa"/>
            <w:shd w:val="clear" w:color="auto" w:fill="FFFFFF" w:themeFill="background1"/>
            <w:noWrap/>
            <w:vAlign w:val="center"/>
            <w:hideMark/>
          </w:tcPr>
          <w:p w14:paraId="217205EA" w14:textId="5AE8027A"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21A Lichfield Street</w:t>
            </w:r>
          </w:p>
        </w:tc>
        <w:tc>
          <w:tcPr>
            <w:tcW w:w="847" w:type="dxa"/>
            <w:noWrap/>
            <w:vAlign w:val="center"/>
            <w:hideMark/>
          </w:tcPr>
          <w:p w14:paraId="2E59B2C8" w14:textId="4C4B9506" w:rsidR="00715293" w:rsidRPr="004E51F5" w:rsidRDefault="004E51F5" w:rsidP="004E51F5">
            <w:pPr>
              <w:spacing w:after="0" w:line="240" w:lineRule="auto"/>
              <w:jc w:val="center"/>
              <w:rPr>
                <w:rFonts w:ascii="Calibri" w:eastAsia="Times New Roman" w:hAnsi="Calibri" w:cs="Calibri"/>
                <w:color w:val="000000"/>
                <w:sz w:val="20"/>
                <w:szCs w:val="20"/>
                <w:lang w:eastAsia="en-GB"/>
              </w:rPr>
            </w:pPr>
            <w:r w:rsidRPr="004E51F5">
              <w:rPr>
                <w:rFonts w:ascii="Calibri" w:eastAsia="Times New Roman" w:hAnsi="Calibri" w:cs="Calibri"/>
                <w:color w:val="000000"/>
                <w:sz w:val="20"/>
                <w:szCs w:val="20"/>
                <w:lang w:eastAsia="en-GB"/>
              </w:rPr>
              <w:t>SW</w:t>
            </w:r>
          </w:p>
        </w:tc>
        <w:tc>
          <w:tcPr>
            <w:tcW w:w="1133" w:type="dxa"/>
            <w:noWrap/>
            <w:vAlign w:val="center"/>
            <w:hideMark/>
          </w:tcPr>
          <w:p w14:paraId="422C752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3E97327C" w14:textId="789390FE" w:rsidR="00715293" w:rsidRPr="00715293" w:rsidRDefault="004E51F5"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4978864E" w14:textId="4E614F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proofErr w:type="spellStart"/>
            <w:r w:rsidRPr="00715293">
              <w:rPr>
                <w:rFonts w:ascii="Calibri" w:eastAsia="Times New Roman" w:hAnsi="Calibri" w:cs="Calibri"/>
                <w:color w:val="000000"/>
                <w:sz w:val="20"/>
                <w:szCs w:val="20"/>
                <w:lang w:eastAsia="en-GB"/>
              </w:rPr>
              <w:t>C</w:t>
            </w:r>
            <w:r w:rsidR="004242FA">
              <w:rPr>
                <w:rFonts w:ascii="Calibri" w:eastAsia="Times New Roman" w:hAnsi="Calibri" w:cs="Calibri"/>
                <w:color w:val="000000"/>
                <w:sz w:val="20"/>
                <w:szCs w:val="20"/>
                <w:lang w:eastAsia="en-GB"/>
              </w:rPr>
              <w:t>o</w:t>
            </w:r>
            <w:r w:rsidRPr="00715293">
              <w:rPr>
                <w:rFonts w:ascii="Calibri" w:eastAsia="Times New Roman" w:hAnsi="Calibri" w:cs="Calibri"/>
                <w:color w:val="000000"/>
                <w:sz w:val="20"/>
                <w:szCs w:val="20"/>
                <w:lang w:eastAsia="en-GB"/>
              </w:rPr>
              <w:t>U</w:t>
            </w:r>
            <w:proofErr w:type="spellEnd"/>
          </w:p>
        </w:tc>
        <w:tc>
          <w:tcPr>
            <w:tcW w:w="1245" w:type="dxa"/>
            <w:noWrap/>
            <w:vAlign w:val="center"/>
            <w:hideMark/>
          </w:tcPr>
          <w:p w14:paraId="2FC52E3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19/01/2022</w:t>
            </w:r>
          </w:p>
        </w:tc>
        <w:tc>
          <w:tcPr>
            <w:tcW w:w="791" w:type="dxa"/>
            <w:noWrap/>
            <w:vAlign w:val="center"/>
            <w:hideMark/>
          </w:tcPr>
          <w:p w14:paraId="3A8A9938"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0.00</w:t>
            </w:r>
          </w:p>
        </w:tc>
        <w:tc>
          <w:tcPr>
            <w:tcW w:w="653" w:type="dxa"/>
            <w:noWrap/>
            <w:vAlign w:val="center"/>
            <w:hideMark/>
          </w:tcPr>
          <w:p w14:paraId="7224DDB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0B5BD18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5C81626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6AAA1FF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B99A9F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711B258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397B84F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2A9826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D22345A" w14:textId="77777777" w:rsidTr="51249F1B">
        <w:trPr>
          <w:cantSplit/>
          <w:trHeight w:val="495"/>
          <w:jc w:val="center"/>
        </w:trPr>
        <w:tc>
          <w:tcPr>
            <w:tcW w:w="1188" w:type="dxa"/>
            <w:noWrap/>
            <w:vAlign w:val="center"/>
            <w:hideMark/>
          </w:tcPr>
          <w:p w14:paraId="2E281079"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0519/2021</w:t>
            </w:r>
          </w:p>
        </w:tc>
        <w:tc>
          <w:tcPr>
            <w:tcW w:w="2231" w:type="dxa"/>
            <w:noWrap/>
            <w:vAlign w:val="center"/>
            <w:hideMark/>
          </w:tcPr>
          <w:p w14:paraId="520CC1FB" w14:textId="7BFA9C4E"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Land North of 114 Hockley Road</w:t>
            </w:r>
            <w:r w:rsidR="006745A6">
              <w:rPr>
                <w:rFonts w:ascii="Calibri" w:eastAsia="Times New Roman" w:hAnsi="Calibri" w:cs="Calibri"/>
                <w:b/>
                <w:bCs/>
                <w:color w:val="000000"/>
                <w:sz w:val="20"/>
                <w:szCs w:val="20"/>
                <w:lang w:eastAsia="en-GB"/>
              </w:rPr>
              <w:t>,</w:t>
            </w:r>
            <w:r w:rsidRPr="00715293">
              <w:rPr>
                <w:rFonts w:ascii="Calibri" w:eastAsia="Times New Roman" w:hAnsi="Calibri" w:cs="Calibri"/>
                <w:b/>
                <w:bCs/>
                <w:color w:val="000000"/>
                <w:sz w:val="20"/>
                <w:szCs w:val="20"/>
                <w:lang w:eastAsia="en-GB"/>
              </w:rPr>
              <w:br/>
              <w:t>Wilnecote</w:t>
            </w:r>
          </w:p>
        </w:tc>
        <w:tc>
          <w:tcPr>
            <w:tcW w:w="847" w:type="dxa"/>
            <w:noWrap/>
            <w:vAlign w:val="center"/>
            <w:hideMark/>
          </w:tcPr>
          <w:p w14:paraId="4E7A93B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4F81FC5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48BB8C06" w14:textId="28BA9A6A" w:rsidR="00715293" w:rsidRPr="00715293" w:rsidRDefault="006745A6"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5DF78EE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7D32341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21/01/2022</w:t>
            </w:r>
          </w:p>
        </w:tc>
        <w:tc>
          <w:tcPr>
            <w:tcW w:w="791" w:type="dxa"/>
            <w:noWrap/>
            <w:vAlign w:val="center"/>
            <w:hideMark/>
          </w:tcPr>
          <w:p w14:paraId="0A065AF0" w14:textId="0E008FC4" w:rsidR="00715293" w:rsidRPr="00715293" w:rsidRDefault="006745A6" w:rsidP="00ED7CE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0.02</w:t>
            </w:r>
          </w:p>
        </w:tc>
        <w:tc>
          <w:tcPr>
            <w:tcW w:w="653" w:type="dxa"/>
            <w:noWrap/>
            <w:vAlign w:val="center"/>
            <w:hideMark/>
          </w:tcPr>
          <w:p w14:paraId="30DB5C5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6A7337F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613628C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1282" w:type="dxa"/>
            <w:noWrap/>
            <w:vAlign w:val="center"/>
            <w:hideMark/>
          </w:tcPr>
          <w:p w14:paraId="75C79A1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81" w:type="dxa"/>
            <w:noWrap/>
            <w:vAlign w:val="center"/>
            <w:hideMark/>
          </w:tcPr>
          <w:p w14:paraId="056FFE0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4708AD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5C8B141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E8EF38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A821124" w14:textId="77777777" w:rsidTr="51249F1B">
        <w:trPr>
          <w:cantSplit/>
          <w:trHeight w:val="495"/>
          <w:jc w:val="center"/>
        </w:trPr>
        <w:tc>
          <w:tcPr>
            <w:tcW w:w="1188" w:type="dxa"/>
            <w:noWrap/>
            <w:vAlign w:val="center"/>
            <w:hideMark/>
          </w:tcPr>
          <w:p w14:paraId="143F2927"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0334/2021</w:t>
            </w:r>
          </w:p>
        </w:tc>
        <w:tc>
          <w:tcPr>
            <w:tcW w:w="2231" w:type="dxa"/>
            <w:noWrap/>
            <w:vAlign w:val="center"/>
            <w:hideMark/>
          </w:tcPr>
          <w:p w14:paraId="561A8972" w14:textId="675E41C7"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Tamworth Day Care Centre, Hockley Road, Wilnecote</w:t>
            </w:r>
          </w:p>
        </w:tc>
        <w:tc>
          <w:tcPr>
            <w:tcW w:w="847" w:type="dxa"/>
            <w:noWrap/>
            <w:vAlign w:val="center"/>
            <w:hideMark/>
          </w:tcPr>
          <w:p w14:paraId="5317B0C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LP</w:t>
            </w:r>
          </w:p>
        </w:tc>
        <w:tc>
          <w:tcPr>
            <w:tcW w:w="1133" w:type="dxa"/>
            <w:noWrap/>
            <w:vAlign w:val="center"/>
            <w:hideMark/>
          </w:tcPr>
          <w:p w14:paraId="4EE6B93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045D09F1" w14:textId="041A4897" w:rsidR="00715293" w:rsidRPr="00715293" w:rsidRDefault="006745A6"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00531F8C" w14:textId="06326BE4"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proofErr w:type="spellStart"/>
            <w:r w:rsidRPr="00715293">
              <w:rPr>
                <w:rFonts w:ascii="Calibri" w:eastAsia="Times New Roman" w:hAnsi="Calibri" w:cs="Calibri"/>
                <w:color w:val="000000"/>
                <w:sz w:val="20"/>
                <w:szCs w:val="20"/>
                <w:lang w:eastAsia="en-GB"/>
              </w:rPr>
              <w:t>C</w:t>
            </w:r>
            <w:r w:rsidR="004242FA">
              <w:rPr>
                <w:rFonts w:ascii="Calibri" w:eastAsia="Times New Roman" w:hAnsi="Calibri" w:cs="Calibri"/>
                <w:color w:val="000000"/>
                <w:sz w:val="20"/>
                <w:szCs w:val="20"/>
                <w:lang w:eastAsia="en-GB"/>
              </w:rPr>
              <w:t>o</w:t>
            </w:r>
            <w:r w:rsidRPr="00715293">
              <w:rPr>
                <w:rFonts w:ascii="Calibri" w:eastAsia="Times New Roman" w:hAnsi="Calibri" w:cs="Calibri"/>
                <w:color w:val="000000"/>
                <w:sz w:val="20"/>
                <w:szCs w:val="20"/>
                <w:lang w:eastAsia="en-GB"/>
              </w:rPr>
              <w:t>U</w:t>
            </w:r>
            <w:proofErr w:type="spellEnd"/>
          </w:p>
        </w:tc>
        <w:tc>
          <w:tcPr>
            <w:tcW w:w="1245" w:type="dxa"/>
            <w:noWrap/>
            <w:vAlign w:val="center"/>
            <w:hideMark/>
          </w:tcPr>
          <w:p w14:paraId="0FEDEBC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02/03/2022</w:t>
            </w:r>
          </w:p>
        </w:tc>
        <w:tc>
          <w:tcPr>
            <w:tcW w:w="791" w:type="dxa"/>
            <w:noWrap/>
            <w:vAlign w:val="center"/>
            <w:hideMark/>
          </w:tcPr>
          <w:p w14:paraId="357B8B7D" w14:textId="77777777" w:rsidR="00715293" w:rsidRPr="00715293" w:rsidRDefault="00715293" w:rsidP="00ED7CE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0.34</w:t>
            </w:r>
          </w:p>
        </w:tc>
        <w:tc>
          <w:tcPr>
            <w:tcW w:w="653" w:type="dxa"/>
            <w:noWrap/>
            <w:vAlign w:val="center"/>
            <w:hideMark/>
          </w:tcPr>
          <w:p w14:paraId="5FA2F9D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24</w:t>
            </w:r>
          </w:p>
        </w:tc>
        <w:tc>
          <w:tcPr>
            <w:tcW w:w="828" w:type="dxa"/>
            <w:noWrap/>
            <w:vAlign w:val="center"/>
            <w:hideMark/>
          </w:tcPr>
          <w:p w14:paraId="0A58228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7230371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24</w:t>
            </w:r>
          </w:p>
        </w:tc>
        <w:tc>
          <w:tcPr>
            <w:tcW w:w="1282" w:type="dxa"/>
            <w:noWrap/>
            <w:vAlign w:val="center"/>
            <w:hideMark/>
          </w:tcPr>
          <w:p w14:paraId="3EBEDFE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24</w:t>
            </w:r>
          </w:p>
        </w:tc>
        <w:tc>
          <w:tcPr>
            <w:tcW w:w="881" w:type="dxa"/>
            <w:noWrap/>
            <w:vAlign w:val="center"/>
            <w:hideMark/>
          </w:tcPr>
          <w:p w14:paraId="3BA0535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0AA3A2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6D8696B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F5066B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3DBB4C18" w14:textId="77777777" w:rsidTr="51249F1B">
        <w:trPr>
          <w:cantSplit/>
          <w:trHeight w:val="441"/>
          <w:jc w:val="center"/>
        </w:trPr>
        <w:tc>
          <w:tcPr>
            <w:tcW w:w="1188" w:type="dxa"/>
            <w:noWrap/>
            <w:vAlign w:val="center"/>
            <w:hideMark/>
          </w:tcPr>
          <w:p w14:paraId="5AD8598F"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lastRenderedPageBreak/>
              <w:t>0016/2022</w:t>
            </w:r>
          </w:p>
        </w:tc>
        <w:tc>
          <w:tcPr>
            <w:tcW w:w="2231" w:type="dxa"/>
            <w:noWrap/>
            <w:vAlign w:val="center"/>
            <w:hideMark/>
          </w:tcPr>
          <w:p w14:paraId="38F0A7BB" w14:textId="3A11480C"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14 Westmorland Close</w:t>
            </w:r>
          </w:p>
        </w:tc>
        <w:tc>
          <w:tcPr>
            <w:tcW w:w="847" w:type="dxa"/>
            <w:noWrap/>
            <w:vAlign w:val="center"/>
            <w:hideMark/>
          </w:tcPr>
          <w:p w14:paraId="035F702D" w14:textId="75603740" w:rsidR="00715293" w:rsidRPr="00B06A8A" w:rsidRDefault="00B06A8A" w:rsidP="00B06A8A">
            <w:pPr>
              <w:spacing w:after="0" w:line="240" w:lineRule="auto"/>
              <w:jc w:val="center"/>
              <w:rPr>
                <w:rFonts w:ascii="Calibri" w:eastAsia="Times New Roman" w:hAnsi="Calibri" w:cs="Calibri"/>
                <w:color w:val="000000"/>
                <w:sz w:val="20"/>
                <w:szCs w:val="20"/>
                <w:lang w:eastAsia="en-GB"/>
              </w:rPr>
            </w:pPr>
            <w:r w:rsidRPr="00B06A8A">
              <w:rPr>
                <w:rFonts w:ascii="Calibri" w:eastAsia="Times New Roman" w:hAnsi="Calibri" w:cs="Calibri"/>
                <w:color w:val="000000"/>
                <w:sz w:val="20"/>
                <w:szCs w:val="20"/>
                <w:lang w:eastAsia="en-GB"/>
              </w:rPr>
              <w:t>SW</w:t>
            </w:r>
          </w:p>
        </w:tc>
        <w:tc>
          <w:tcPr>
            <w:tcW w:w="1133" w:type="dxa"/>
            <w:noWrap/>
            <w:vAlign w:val="center"/>
            <w:hideMark/>
          </w:tcPr>
          <w:p w14:paraId="7F5F2D8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0161D927" w14:textId="6053C265"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21D469A3" w14:textId="5761AD45"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proofErr w:type="spellStart"/>
            <w:r w:rsidRPr="00715293">
              <w:rPr>
                <w:rFonts w:ascii="Calibri" w:eastAsia="Times New Roman" w:hAnsi="Calibri" w:cs="Calibri"/>
                <w:color w:val="000000"/>
                <w:sz w:val="20"/>
                <w:szCs w:val="20"/>
                <w:lang w:eastAsia="en-GB"/>
              </w:rPr>
              <w:t>C</w:t>
            </w:r>
            <w:r w:rsidR="004242FA">
              <w:rPr>
                <w:rFonts w:ascii="Calibri" w:eastAsia="Times New Roman" w:hAnsi="Calibri" w:cs="Calibri"/>
                <w:color w:val="000000"/>
                <w:sz w:val="20"/>
                <w:szCs w:val="20"/>
                <w:lang w:eastAsia="en-GB"/>
              </w:rPr>
              <w:t>o</w:t>
            </w:r>
            <w:r w:rsidRPr="00715293">
              <w:rPr>
                <w:rFonts w:ascii="Calibri" w:eastAsia="Times New Roman" w:hAnsi="Calibri" w:cs="Calibri"/>
                <w:color w:val="000000"/>
                <w:sz w:val="20"/>
                <w:szCs w:val="20"/>
                <w:lang w:eastAsia="en-GB"/>
              </w:rPr>
              <w:t>U</w:t>
            </w:r>
            <w:proofErr w:type="spellEnd"/>
          </w:p>
        </w:tc>
        <w:tc>
          <w:tcPr>
            <w:tcW w:w="1245" w:type="dxa"/>
            <w:noWrap/>
            <w:vAlign w:val="center"/>
            <w:hideMark/>
          </w:tcPr>
          <w:p w14:paraId="6CE55C1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02/03/2022</w:t>
            </w:r>
          </w:p>
        </w:tc>
        <w:tc>
          <w:tcPr>
            <w:tcW w:w="791" w:type="dxa"/>
            <w:noWrap/>
            <w:vAlign w:val="center"/>
            <w:hideMark/>
          </w:tcPr>
          <w:p w14:paraId="360AEDCE"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0.02</w:t>
            </w:r>
          </w:p>
        </w:tc>
        <w:tc>
          <w:tcPr>
            <w:tcW w:w="653" w:type="dxa"/>
            <w:noWrap/>
            <w:vAlign w:val="center"/>
            <w:hideMark/>
          </w:tcPr>
          <w:p w14:paraId="5C51DB6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4B5B5AB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0AB3AC7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29ED365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0C4A75E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F9A180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7597A637" w14:textId="2EF27149" w:rsidR="00715293" w:rsidRPr="00715293" w:rsidRDefault="39D19333" w:rsidP="006C7BA4">
            <w:pPr>
              <w:spacing w:after="0" w:line="240" w:lineRule="auto"/>
              <w:jc w:val="center"/>
              <w:rPr>
                <w:rFonts w:ascii="Calibri" w:eastAsia="Times New Roman" w:hAnsi="Calibri" w:cs="Calibri"/>
                <w:color w:val="000000"/>
                <w:sz w:val="20"/>
                <w:szCs w:val="20"/>
                <w:lang w:eastAsia="en-GB"/>
              </w:rPr>
            </w:pPr>
            <w:r w:rsidRPr="51249F1B">
              <w:rPr>
                <w:rFonts w:ascii="Calibri" w:eastAsia="Times New Roman" w:hAnsi="Calibri" w:cs="Calibri"/>
                <w:color w:val="000000" w:themeColor="text1"/>
                <w:sz w:val="20"/>
                <w:szCs w:val="20"/>
                <w:lang w:eastAsia="en-GB"/>
              </w:rPr>
              <w:t>1</w:t>
            </w:r>
          </w:p>
        </w:tc>
        <w:tc>
          <w:tcPr>
            <w:tcW w:w="849" w:type="dxa"/>
            <w:noWrap/>
            <w:vAlign w:val="center"/>
            <w:hideMark/>
          </w:tcPr>
          <w:p w14:paraId="55D0939A" w14:textId="1FD2CAD3" w:rsidR="00715293" w:rsidRPr="00715293" w:rsidRDefault="39D19333" w:rsidP="006C7BA4">
            <w:pPr>
              <w:spacing w:after="0" w:line="240" w:lineRule="auto"/>
              <w:jc w:val="center"/>
              <w:rPr>
                <w:rFonts w:ascii="Calibri" w:eastAsia="Times New Roman" w:hAnsi="Calibri" w:cs="Calibri"/>
                <w:color w:val="000000"/>
                <w:sz w:val="20"/>
                <w:szCs w:val="20"/>
                <w:lang w:eastAsia="en-GB"/>
              </w:rPr>
            </w:pPr>
            <w:r w:rsidRPr="51249F1B">
              <w:rPr>
                <w:rFonts w:ascii="Calibri" w:eastAsia="Times New Roman" w:hAnsi="Calibri" w:cs="Calibri"/>
                <w:color w:val="000000" w:themeColor="text1"/>
                <w:sz w:val="20"/>
                <w:szCs w:val="20"/>
                <w:lang w:eastAsia="en-GB"/>
              </w:rPr>
              <w:t>1</w:t>
            </w:r>
          </w:p>
        </w:tc>
      </w:tr>
      <w:tr w:rsidR="000632E0" w:rsidRPr="00715293" w14:paraId="0647E2C4" w14:textId="77777777" w:rsidTr="51249F1B">
        <w:trPr>
          <w:cantSplit/>
          <w:trHeight w:val="495"/>
          <w:jc w:val="center"/>
        </w:trPr>
        <w:tc>
          <w:tcPr>
            <w:tcW w:w="1188" w:type="dxa"/>
            <w:noWrap/>
            <w:vAlign w:val="center"/>
            <w:hideMark/>
          </w:tcPr>
          <w:p w14:paraId="556303B1"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0550/2021</w:t>
            </w:r>
          </w:p>
        </w:tc>
        <w:tc>
          <w:tcPr>
            <w:tcW w:w="2231" w:type="dxa"/>
            <w:shd w:val="clear" w:color="auto" w:fill="FFFFFF" w:themeFill="background1"/>
            <w:vAlign w:val="center"/>
            <w:hideMark/>
          </w:tcPr>
          <w:p w14:paraId="5291885F" w14:textId="2958C437"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1 </w:t>
            </w:r>
            <w:proofErr w:type="spellStart"/>
            <w:r w:rsidRPr="00715293">
              <w:rPr>
                <w:rFonts w:ascii="Calibri" w:eastAsia="Times New Roman" w:hAnsi="Calibri" w:cs="Calibri"/>
                <w:b/>
                <w:bCs/>
                <w:color w:val="000000"/>
                <w:sz w:val="20"/>
                <w:szCs w:val="20"/>
                <w:lang w:eastAsia="en-GB"/>
              </w:rPr>
              <w:t>Doriscroft</w:t>
            </w:r>
            <w:proofErr w:type="spellEnd"/>
            <w:r w:rsidR="00540A46">
              <w:rPr>
                <w:rFonts w:ascii="Calibri" w:eastAsia="Times New Roman" w:hAnsi="Calibri" w:cs="Calibri"/>
                <w:b/>
                <w:bCs/>
                <w:color w:val="000000"/>
                <w:sz w:val="20"/>
                <w:szCs w:val="20"/>
                <w:lang w:eastAsia="en-GB"/>
              </w:rPr>
              <w:t xml:space="preserve">, </w:t>
            </w:r>
            <w:r w:rsidRPr="00715293">
              <w:rPr>
                <w:rFonts w:ascii="Calibri" w:eastAsia="Times New Roman" w:hAnsi="Calibri" w:cs="Calibri"/>
                <w:b/>
                <w:bCs/>
                <w:color w:val="000000"/>
                <w:sz w:val="20"/>
                <w:szCs w:val="20"/>
                <w:lang w:eastAsia="en-GB"/>
              </w:rPr>
              <w:t>Dog Lane</w:t>
            </w:r>
            <w:r w:rsidR="00540A46">
              <w:rPr>
                <w:rFonts w:ascii="Calibri" w:eastAsia="Times New Roman" w:hAnsi="Calibri" w:cs="Calibri"/>
                <w:b/>
                <w:bCs/>
                <w:color w:val="000000"/>
                <w:sz w:val="20"/>
                <w:szCs w:val="20"/>
                <w:lang w:eastAsia="en-GB"/>
              </w:rPr>
              <w:t xml:space="preserve">, </w:t>
            </w:r>
            <w:proofErr w:type="spellStart"/>
            <w:r w:rsidRPr="00715293">
              <w:rPr>
                <w:rFonts w:ascii="Calibri" w:eastAsia="Times New Roman" w:hAnsi="Calibri" w:cs="Calibri"/>
                <w:b/>
                <w:bCs/>
                <w:color w:val="000000"/>
                <w:sz w:val="20"/>
                <w:szCs w:val="20"/>
                <w:lang w:eastAsia="en-GB"/>
              </w:rPr>
              <w:t>Amington</w:t>
            </w:r>
            <w:proofErr w:type="spellEnd"/>
            <w:r w:rsidRPr="00715293">
              <w:rPr>
                <w:rFonts w:ascii="Calibri" w:eastAsia="Times New Roman" w:hAnsi="Calibri" w:cs="Calibri"/>
                <w:b/>
                <w:bCs/>
                <w:color w:val="000000"/>
                <w:sz w:val="20"/>
                <w:szCs w:val="20"/>
                <w:lang w:eastAsia="en-GB"/>
              </w:rPr>
              <w:br/>
            </w:r>
          </w:p>
        </w:tc>
        <w:tc>
          <w:tcPr>
            <w:tcW w:w="847" w:type="dxa"/>
            <w:noWrap/>
            <w:vAlign w:val="center"/>
            <w:hideMark/>
          </w:tcPr>
          <w:p w14:paraId="3429940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3A1FCEF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7154BDF0" w14:textId="265146CA"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5B078DF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4BDDCDE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04/12/2022</w:t>
            </w:r>
          </w:p>
        </w:tc>
        <w:tc>
          <w:tcPr>
            <w:tcW w:w="791" w:type="dxa"/>
            <w:noWrap/>
            <w:vAlign w:val="center"/>
            <w:hideMark/>
          </w:tcPr>
          <w:p w14:paraId="17306E29"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0.13</w:t>
            </w:r>
          </w:p>
        </w:tc>
        <w:tc>
          <w:tcPr>
            <w:tcW w:w="653" w:type="dxa"/>
            <w:noWrap/>
            <w:vAlign w:val="center"/>
            <w:hideMark/>
          </w:tcPr>
          <w:p w14:paraId="37FED59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noWrap/>
            <w:vAlign w:val="center"/>
            <w:hideMark/>
          </w:tcPr>
          <w:p w14:paraId="4653D7C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699" w:type="dxa"/>
            <w:noWrap/>
            <w:vAlign w:val="center"/>
            <w:hideMark/>
          </w:tcPr>
          <w:p w14:paraId="19896DF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484C8EE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C13C6A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DB9DDF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3E856E5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1FE744D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1997B212" w14:textId="77777777" w:rsidTr="51249F1B">
        <w:trPr>
          <w:cantSplit/>
          <w:trHeight w:val="495"/>
          <w:jc w:val="center"/>
        </w:trPr>
        <w:tc>
          <w:tcPr>
            <w:tcW w:w="1188" w:type="dxa"/>
            <w:noWrap/>
            <w:vAlign w:val="center"/>
            <w:hideMark/>
          </w:tcPr>
          <w:p w14:paraId="0ED32EB5"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0134/2022</w:t>
            </w:r>
          </w:p>
        </w:tc>
        <w:tc>
          <w:tcPr>
            <w:tcW w:w="2231" w:type="dxa"/>
            <w:shd w:val="clear" w:color="auto" w:fill="FFFFFF" w:themeFill="background1"/>
            <w:noWrap/>
            <w:vAlign w:val="center"/>
            <w:hideMark/>
          </w:tcPr>
          <w:p w14:paraId="56B37D64" w14:textId="0A3CA574"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73 Wigginton Road</w:t>
            </w:r>
          </w:p>
        </w:tc>
        <w:tc>
          <w:tcPr>
            <w:tcW w:w="847" w:type="dxa"/>
            <w:noWrap/>
            <w:vAlign w:val="center"/>
            <w:hideMark/>
          </w:tcPr>
          <w:p w14:paraId="3EDE428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6FAB807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216C81B8" w14:textId="171567D6"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5AB928B7" w14:textId="594106AF"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proofErr w:type="spellStart"/>
            <w:r w:rsidRPr="00715293">
              <w:rPr>
                <w:rFonts w:ascii="Calibri" w:eastAsia="Times New Roman" w:hAnsi="Calibri" w:cs="Calibri"/>
                <w:color w:val="000000"/>
                <w:sz w:val="20"/>
                <w:szCs w:val="20"/>
                <w:lang w:eastAsia="en-GB"/>
              </w:rPr>
              <w:t>C</w:t>
            </w:r>
            <w:r w:rsidR="004242FA">
              <w:rPr>
                <w:rFonts w:ascii="Calibri" w:eastAsia="Times New Roman" w:hAnsi="Calibri" w:cs="Calibri"/>
                <w:color w:val="000000"/>
                <w:sz w:val="20"/>
                <w:szCs w:val="20"/>
                <w:lang w:eastAsia="en-GB"/>
              </w:rPr>
              <w:t>o</w:t>
            </w:r>
            <w:r w:rsidRPr="00715293">
              <w:rPr>
                <w:rFonts w:ascii="Calibri" w:eastAsia="Times New Roman" w:hAnsi="Calibri" w:cs="Calibri"/>
                <w:color w:val="000000"/>
                <w:sz w:val="20"/>
                <w:szCs w:val="20"/>
                <w:lang w:eastAsia="en-GB"/>
              </w:rPr>
              <w:t>U</w:t>
            </w:r>
            <w:proofErr w:type="spellEnd"/>
          </w:p>
        </w:tc>
        <w:tc>
          <w:tcPr>
            <w:tcW w:w="1245" w:type="dxa"/>
            <w:noWrap/>
            <w:vAlign w:val="center"/>
            <w:hideMark/>
          </w:tcPr>
          <w:p w14:paraId="0C5BC92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05/11/2022</w:t>
            </w:r>
          </w:p>
        </w:tc>
        <w:tc>
          <w:tcPr>
            <w:tcW w:w="791" w:type="dxa"/>
            <w:noWrap/>
            <w:vAlign w:val="center"/>
            <w:hideMark/>
          </w:tcPr>
          <w:p w14:paraId="38409A63"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0.12</w:t>
            </w:r>
          </w:p>
        </w:tc>
        <w:tc>
          <w:tcPr>
            <w:tcW w:w="653" w:type="dxa"/>
            <w:noWrap/>
            <w:vAlign w:val="center"/>
            <w:hideMark/>
          </w:tcPr>
          <w:p w14:paraId="216F8AC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4F2CB53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0130B13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440A266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46F039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41E9D7E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430C922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44FEF2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4B05AD45" w14:textId="77777777" w:rsidTr="51249F1B">
        <w:trPr>
          <w:cantSplit/>
          <w:trHeight w:val="495"/>
          <w:jc w:val="center"/>
        </w:trPr>
        <w:tc>
          <w:tcPr>
            <w:tcW w:w="1188" w:type="dxa"/>
            <w:noWrap/>
            <w:vAlign w:val="center"/>
            <w:hideMark/>
          </w:tcPr>
          <w:p w14:paraId="6B9727C4"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0090/2022</w:t>
            </w:r>
          </w:p>
        </w:tc>
        <w:tc>
          <w:tcPr>
            <w:tcW w:w="2231" w:type="dxa"/>
            <w:noWrap/>
            <w:vAlign w:val="center"/>
            <w:hideMark/>
          </w:tcPr>
          <w:p w14:paraId="20DD7222" w14:textId="55FAD471"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Land off </w:t>
            </w:r>
            <w:proofErr w:type="spellStart"/>
            <w:r w:rsidRPr="00715293">
              <w:rPr>
                <w:rFonts w:ascii="Calibri" w:eastAsia="Times New Roman" w:hAnsi="Calibri" w:cs="Calibri"/>
                <w:b/>
                <w:bCs/>
                <w:color w:val="000000"/>
                <w:sz w:val="20"/>
                <w:szCs w:val="20"/>
                <w:lang w:eastAsia="en-GB"/>
              </w:rPr>
              <w:t>Bonehill</w:t>
            </w:r>
            <w:proofErr w:type="spellEnd"/>
            <w:r w:rsidRPr="00715293">
              <w:rPr>
                <w:rFonts w:ascii="Calibri" w:eastAsia="Times New Roman" w:hAnsi="Calibri" w:cs="Calibri"/>
                <w:b/>
                <w:bCs/>
                <w:color w:val="000000"/>
                <w:sz w:val="20"/>
                <w:szCs w:val="20"/>
                <w:lang w:eastAsia="en-GB"/>
              </w:rPr>
              <w:t xml:space="preserve"> Road </w:t>
            </w:r>
          </w:p>
        </w:tc>
        <w:tc>
          <w:tcPr>
            <w:tcW w:w="847" w:type="dxa"/>
            <w:noWrap/>
            <w:vAlign w:val="center"/>
            <w:hideMark/>
          </w:tcPr>
          <w:p w14:paraId="6A70336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6D71DBD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440B17D3" w14:textId="2B3D35EA"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789DE25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5C0080D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09/06/2022</w:t>
            </w:r>
          </w:p>
        </w:tc>
        <w:tc>
          <w:tcPr>
            <w:tcW w:w="791" w:type="dxa"/>
            <w:noWrap/>
            <w:vAlign w:val="center"/>
            <w:hideMark/>
          </w:tcPr>
          <w:p w14:paraId="1A5B8728"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0.22</w:t>
            </w:r>
          </w:p>
        </w:tc>
        <w:tc>
          <w:tcPr>
            <w:tcW w:w="653" w:type="dxa"/>
            <w:noWrap/>
            <w:vAlign w:val="center"/>
            <w:hideMark/>
          </w:tcPr>
          <w:p w14:paraId="445CD53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9</w:t>
            </w:r>
          </w:p>
        </w:tc>
        <w:tc>
          <w:tcPr>
            <w:tcW w:w="828" w:type="dxa"/>
            <w:noWrap/>
            <w:vAlign w:val="center"/>
            <w:hideMark/>
          </w:tcPr>
          <w:p w14:paraId="386C3DA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2B85082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9</w:t>
            </w:r>
          </w:p>
        </w:tc>
        <w:tc>
          <w:tcPr>
            <w:tcW w:w="1282" w:type="dxa"/>
            <w:noWrap/>
            <w:vAlign w:val="center"/>
            <w:hideMark/>
          </w:tcPr>
          <w:p w14:paraId="2995AE2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9</w:t>
            </w:r>
          </w:p>
        </w:tc>
        <w:tc>
          <w:tcPr>
            <w:tcW w:w="881" w:type="dxa"/>
            <w:noWrap/>
            <w:vAlign w:val="center"/>
            <w:hideMark/>
          </w:tcPr>
          <w:p w14:paraId="6E46278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466D2A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47AB8F6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1BA95A9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7D6911AC" w14:textId="77777777" w:rsidTr="51249F1B">
        <w:trPr>
          <w:cantSplit/>
          <w:trHeight w:val="495"/>
          <w:jc w:val="center"/>
        </w:trPr>
        <w:tc>
          <w:tcPr>
            <w:tcW w:w="1188" w:type="dxa"/>
            <w:noWrap/>
            <w:vAlign w:val="center"/>
            <w:hideMark/>
          </w:tcPr>
          <w:p w14:paraId="33D51C6A"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0231/2022</w:t>
            </w:r>
          </w:p>
        </w:tc>
        <w:tc>
          <w:tcPr>
            <w:tcW w:w="2231" w:type="dxa"/>
            <w:noWrap/>
            <w:vAlign w:val="center"/>
            <w:hideMark/>
          </w:tcPr>
          <w:p w14:paraId="11AFDB03" w14:textId="3FB1379C"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76 Tamworth Road</w:t>
            </w:r>
            <w:r w:rsidR="00540A46">
              <w:rPr>
                <w:rFonts w:ascii="Calibri" w:eastAsia="Times New Roman" w:hAnsi="Calibri" w:cs="Calibri"/>
                <w:b/>
                <w:bCs/>
                <w:color w:val="000000"/>
                <w:sz w:val="20"/>
                <w:szCs w:val="20"/>
                <w:lang w:eastAsia="en-GB"/>
              </w:rPr>
              <w:t xml:space="preserve">, </w:t>
            </w:r>
            <w:proofErr w:type="spellStart"/>
            <w:r w:rsidRPr="00715293">
              <w:rPr>
                <w:rFonts w:ascii="Calibri" w:eastAsia="Times New Roman" w:hAnsi="Calibri" w:cs="Calibri"/>
                <w:b/>
                <w:bCs/>
                <w:color w:val="000000"/>
                <w:sz w:val="20"/>
                <w:szCs w:val="20"/>
                <w:lang w:eastAsia="en-GB"/>
              </w:rPr>
              <w:t>Amington</w:t>
            </w:r>
            <w:proofErr w:type="spellEnd"/>
            <w:r w:rsidRPr="00715293">
              <w:rPr>
                <w:rFonts w:ascii="Calibri" w:eastAsia="Times New Roman" w:hAnsi="Calibri" w:cs="Calibri"/>
                <w:b/>
                <w:bCs/>
                <w:color w:val="000000"/>
                <w:sz w:val="20"/>
                <w:szCs w:val="20"/>
                <w:lang w:eastAsia="en-GB"/>
              </w:rPr>
              <w:br/>
            </w:r>
          </w:p>
        </w:tc>
        <w:tc>
          <w:tcPr>
            <w:tcW w:w="847" w:type="dxa"/>
            <w:noWrap/>
            <w:vAlign w:val="center"/>
            <w:hideMark/>
          </w:tcPr>
          <w:p w14:paraId="2271C70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01ED0F3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7E6D893E" w14:textId="664A1C2F"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4B370EA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1A3AFD0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15/08/2022</w:t>
            </w:r>
          </w:p>
        </w:tc>
        <w:tc>
          <w:tcPr>
            <w:tcW w:w="791" w:type="dxa"/>
            <w:noWrap/>
            <w:vAlign w:val="center"/>
            <w:hideMark/>
          </w:tcPr>
          <w:p w14:paraId="640AE5BD"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0.06</w:t>
            </w:r>
          </w:p>
        </w:tc>
        <w:tc>
          <w:tcPr>
            <w:tcW w:w="653" w:type="dxa"/>
            <w:noWrap/>
            <w:vAlign w:val="center"/>
            <w:hideMark/>
          </w:tcPr>
          <w:p w14:paraId="111C73D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0B9462A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5698B9C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3C1C6B8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2955D82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D52669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3D37D7C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225DA3F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43AA30AB" w14:textId="77777777" w:rsidTr="51249F1B">
        <w:trPr>
          <w:cantSplit/>
          <w:trHeight w:val="495"/>
          <w:jc w:val="center"/>
        </w:trPr>
        <w:tc>
          <w:tcPr>
            <w:tcW w:w="1188" w:type="dxa"/>
            <w:noWrap/>
            <w:vAlign w:val="center"/>
            <w:hideMark/>
          </w:tcPr>
          <w:p w14:paraId="42D801D9"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0272/2022</w:t>
            </w:r>
          </w:p>
        </w:tc>
        <w:tc>
          <w:tcPr>
            <w:tcW w:w="2231" w:type="dxa"/>
            <w:noWrap/>
            <w:vAlign w:val="center"/>
            <w:hideMark/>
          </w:tcPr>
          <w:p w14:paraId="73CBC02A" w14:textId="02932A5F"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Northcote</w:t>
            </w:r>
            <w:r w:rsidR="00540A46">
              <w:rPr>
                <w:rFonts w:ascii="Calibri" w:eastAsia="Times New Roman" w:hAnsi="Calibri" w:cs="Calibri"/>
                <w:b/>
                <w:bCs/>
                <w:color w:val="000000"/>
                <w:sz w:val="20"/>
                <w:szCs w:val="20"/>
                <w:lang w:eastAsia="en-GB"/>
              </w:rPr>
              <w:t xml:space="preserve">, </w:t>
            </w:r>
            <w:r w:rsidRPr="00715293">
              <w:rPr>
                <w:rFonts w:ascii="Calibri" w:eastAsia="Times New Roman" w:hAnsi="Calibri" w:cs="Calibri"/>
                <w:b/>
                <w:bCs/>
                <w:color w:val="000000"/>
                <w:sz w:val="20"/>
                <w:szCs w:val="20"/>
                <w:lang w:eastAsia="en-GB"/>
              </w:rPr>
              <w:t xml:space="preserve">103 </w:t>
            </w:r>
            <w:proofErr w:type="spellStart"/>
            <w:r w:rsidRPr="00715293">
              <w:rPr>
                <w:rFonts w:ascii="Calibri" w:eastAsia="Times New Roman" w:hAnsi="Calibri" w:cs="Calibri"/>
                <w:b/>
                <w:bCs/>
                <w:color w:val="000000"/>
                <w:sz w:val="20"/>
                <w:szCs w:val="20"/>
                <w:lang w:eastAsia="en-GB"/>
              </w:rPr>
              <w:t>Fazeley</w:t>
            </w:r>
            <w:proofErr w:type="spellEnd"/>
            <w:r w:rsidRPr="00715293">
              <w:rPr>
                <w:rFonts w:ascii="Calibri" w:eastAsia="Times New Roman" w:hAnsi="Calibri" w:cs="Calibri"/>
                <w:b/>
                <w:bCs/>
                <w:color w:val="000000"/>
                <w:sz w:val="20"/>
                <w:szCs w:val="20"/>
                <w:lang w:eastAsia="en-GB"/>
              </w:rPr>
              <w:t xml:space="preserve"> Road</w:t>
            </w:r>
            <w:r w:rsidRPr="00715293">
              <w:rPr>
                <w:rFonts w:ascii="Calibri" w:eastAsia="Times New Roman" w:hAnsi="Calibri" w:cs="Calibri"/>
                <w:b/>
                <w:bCs/>
                <w:color w:val="000000"/>
                <w:sz w:val="20"/>
                <w:szCs w:val="20"/>
                <w:lang w:eastAsia="en-GB"/>
              </w:rPr>
              <w:br/>
            </w:r>
          </w:p>
        </w:tc>
        <w:tc>
          <w:tcPr>
            <w:tcW w:w="847" w:type="dxa"/>
            <w:noWrap/>
            <w:vAlign w:val="center"/>
            <w:hideMark/>
          </w:tcPr>
          <w:p w14:paraId="6A97FF6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642DB48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4872D1DE" w14:textId="44283088"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77EA080A"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68435207"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18/08/2022</w:t>
            </w:r>
          </w:p>
        </w:tc>
        <w:tc>
          <w:tcPr>
            <w:tcW w:w="791" w:type="dxa"/>
            <w:noWrap/>
            <w:vAlign w:val="center"/>
            <w:hideMark/>
          </w:tcPr>
          <w:p w14:paraId="79AED40B"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0.03</w:t>
            </w:r>
          </w:p>
        </w:tc>
        <w:tc>
          <w:tcPr>
            <w:tcW w:w="653" w:type="dxa"/>
            <w:noWrap/>
            <w:vAlign w:val="center"/>
            <w:hideMark/>
          </w:tcPr>
          <w:p w14:paraId="4309B3B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664047E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4B141DC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5DC7042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6F63F9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FF2DA1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42A4F0A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4CB12A2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04B2592F" w14:textId="77777777" w:rsidTr="51249F1B">
        <w:trPr>
          <w:cantSplit/>
          <w:trHeight w:val="495"/>
          <w:jc w:val="center"/>
        </w:trPr>
        <w:tc>
          <w:tcPr>
            <w:tcW w:w="1188" w:type="dxa"/>
            <w:noWrap/>
            <w:vAlign w:val="center"/>
            <w:hideMark/>
          </w:tcPr>
          <w:p w14:paraId="7319F38C"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0272/2021</w:t>
            </w:r>
          </w:p>
        </w:tc>
        <w:tc>
          <w:tcPr>
            <w:tcW w:w="2231" w:type="dxa"/>
            <w:noWrap/>
            <w:vAlign w:val="center"/>
            <w:hideMark/>
          </w:tcPr>
          <w:p w14:paraId="45A1437C" w14:textId="77777777"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Land at Dosthill Road, Tamworth (Cottage Farm Road)</w:t>
            </w:r>
          </w:p>
        </w:tc>
        <w:tc>
          <w:tcPr>
            <w:tcW w:w="847" w:type="dxa"/>
            <w:noWrap/>
            <w:vAlign w:val="center"/>
            <w:hideMark/>
          </w:tcPr>
          <w:p w14:paraId="56A6CF2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LP</w:t>
            </w:r>
          </w:p>
        </w:tc>
        <w:tc>
          <w:tcPr>
            <w:tcW w:w="1133" w:type="dxa"/>
            <w:noWrap/>
            <w:vAlign w:val="center"/>
            <w:hideMark/>
          </w:tcPr>
          <w:p w14:paraId="5866D719"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Greenfield</w:t>
            </w:r>
          </w:p>
        </w:tc>
        <w:tc>
          <w:tcPr>
            <w:tcW w:w="830" w:type="dxa"/>
            <w:noWrap/>
            <w:vAlign w:val="center"/>
            <w:hideMark/>
          </w:tcPr>
          <w:p w14:paraId="7C56CD8B" w14:textId="54DABC1A"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29184A2E"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23E283C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31/08/2022</w:t>
            </w:r>
          </w:p>
        </w:tc>
        <w:tc>
          <w:tcPr>
            <w:tcW w:w="791" w:type="dxa"/>
            <w:noWrap/>
            <w:vAlign w:val="center"/>
            <w:hideMark/>
          </w:tcPr>
          <w:p w14:paraId="43E6448E" w14:textId="77777777" w:rsidR="00715293" w:rsidRPr="00715293" w:rsidRDefault="00715293" w:rsidP="00ED7CE3">
            <w:pPr>
              <w:spacing w:after="0" w:line="240" w:lineRule="auto"/>
              <w:jc w:val="center"/>
              <w:rPr>
                <w:rFonts w:ascii="Calibri" w:eastAsia="Times New Roman" w:hAnsi="Calibri" w:cs="Calibri"/>
                <w:color w:val="000000"/>
                <w:lang w:eastAsia="en-GB"/>
              </w:rPr>
            </w:pPr>
            <w:r w:rsidRPr="00715293">
              <w:rPr>
                <w:rFonts w:ascii="Calibri" w:eastAsia="Times New Roman" w:hAnsi="Calibri" w:cs="Calibri"/>
                <w:color w:val="000000"/>
                <w:lang w:eastAsia="en-GB"/>
              </w:rPr>
              <w:t>1.02</w:t>
            </w:r>
          </w:p>
        </w:tc>
        <w:tc>
          <w:tcPr>
            <w:tcW w:w="653" w:type="dxa"/>
            <w:noWrap/>
            <w:vAlign w:val="center"/>
            <w:hideMark/>
          </w:tcPr>
          <w:p w14:paraId="73E0DE9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37</w:t>
            </w:r>
          </w:p>
        </w:tc>
        <w:tc>
          <w:tcPr>
            <w:tcW w:w="828" w:type="dxa"/>
            <w:noWrap/>
            <w:vAlign w:val="center"/>
            <w:hideMark/>
          </w:tcPr>
          <w:p w14:paraId="14C7387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17</w:t>
            </w:r>
          </w:p>
        </w:tc>
        <w:tc>
          <w:tcPr>
            <w:tcW w:w="699" w:type="dxa"/>
            <w:noWrap/>
            <w:vAlign w:val="center"/>
            <w:hideMark/>
          </w:tcPr>
          <w:p w14:paraId="39CF0F1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20</w:t>
            </w:r>
          </w:p>
        </w:tc>
        <w:tc>
          <w:tcPr>
            <w:tcW w:w="1282" w:type="dxa"/>
            <w:noWrap/>
            <w:vAlign w:val="center"/>
            <w:hideMark/>
          </w:tcPr>
          <w:p w14:paraId="5783C77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20</w:t>
            </w:r>
          </w:p>
        </w:tc>
        <w:tc>
          <w:tcPr>
            <w:tcW w:w="881" w:type="dxa"/>
            <w:noWrap/>
            <w:vAlign w:val="center"/>
            <w:hideMark/>
          </w:tcPr>
          <w:p w14:paraId="75880AB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7F0F797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0FB502B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2E36BB0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08DF2C0D" w14:textId="77777777" w:rsidTr="51249F1B">
        <w:trPr>
          <w:cantSplit/>
          <w:trHeight w:val="495"/>
          <w:jc w:val="center"/>
        </w:trPr>
        <w:tc>
          <w:tcPr>
            <w:tcW w:w="1188" w:type="dxa"/>
            <w:noWrap/>
            <w:vAlign w:val="center"/>
            <w:hideMark/>
          </w:tcPr>
          <w:p w14:paraId="49141ECA"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0322/2022</w:t>
            </w:r>
          </w:p>
        </w:tc>
        <w:tc>
          <w:tcPr>
            <w:tcW w:w="2231" w:type="dxa"/>
            <w:noWrap/>
            <w:vAlign w:val="center"/>
            <w:hideMark/>
          </w:tcPr>
          <w:p w14:paraId="23EE067F" w14:textId="3920E05D"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26 Bridge Cottage, Bridge Street,</w:t>
            </w:r>
            <w:r w:rsidR="008E4BE7">
              <w:rPr>
                <w:rFonts w:ascii="Calibri" w:eastAsia="Times New Roman" w:hAnsi="Calibri" w:cs="Calibri"/>
                <w:b/>
                <w:bCs/>
                <w:color w:val="000000"/>
                <w:sz w:val="20"/>
                <w:szCs w:val="20"/>
                <w:lang w:eastAsia="en-GB"/>
              </w:rPr>
              <w:t xml:space="preserve"> </w:t>
            </w:r>
            <w:proofErr w:type="spellStart"/>
            <w:r w:rsidRPr="00715293">
              <w:rPr>
                <w:rFonts w:ascii="Calibri" w:eastAsia="Times New Roman" w:hAnsi="Calibri" w:cs="Calibri"/>
                <w:b/>
                <w:bCs/>
                <w:color w:val="000000"/>
                <w:sz w:val="20"/>
                <w:szCs w:val="20"/>
                <w:lang w:eastAsia="en-GB"/>
              </w:rPr>
              <w:t>Amington</w:t>
            </w:r>
            <w:proofErr w:type="spellEnd"/>
          </w:p>
        </w:tc>
        <w:tc>
          <w:tcPr>
            <w:tcW w:w="847" w:type="dxa"/>
            <w:noWrap/>
            <w:vAlign w:val="center"/>
            <w:hideMark/>
          </w:tcPr>
          <w:p w14:paraId="7D7C0B2D"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1AC5C3C6"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2FF43150" w14:textId="666F2475"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46148E3F"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1DA1EBF8"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09/01/2022</w:t>
            </w:r>
          </w:p>
        </w:tc>
        <w:tc>
          <w:tcPr>
            <w:tcW w:w="791" w:type="dxa"/>
            <w:shd w:val="clear" w:color="auto" w:fill="auto"/>
            <w:noWrap/>
            <w:vAlign w:val="center"/>
            <w:hideMark/>
          </w:tcPr>
          <w:p w14:paraId="67E63DD7" w14:textId="77777777" w:rsidR="00715293" w:rsidRPr="00715293" w:rsidRDefault="00715293" w:rsidP="00ED7CE3">
            <w:pPr>
              <w:spacing w:after="0" w:line="240" w:lineRule="auto"/>
              <w:jc w:val="center"/>
              <w:rPr>
                <w:rFonts w:ascii="Calibri" w:eastAsia="Times New Roman" w:hAnsi="Calibri" w:cs="Calibri"/>
                <w:color w:val="000000"/>
                <w:sz w:val="20"/>
                <w:szCs w:val="20"/>
                <w:lang w:eastAsia="en-GB"/>
              </w:rPr>
            </w:pPr>
          </w:p>
        </w:tc>
        <w:tc>
          <w:tcPr>
            <w:tcW w:w="653" w:type="dxa"/>
            <w:noWrap/>
            <w:vAlign w:val="center"/>
            <w:hideMark/>
          </w:tcPr>
          <w:p w14:paraId="06DF5C8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41ECEDA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3965CDE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1282" w:type="dxa"/>
            <w:noWrap/>
            <w:vAlign w:val="center"/>
            <w:hideMark/>
          </w:tcPr>
          <w:p w14:paraId="1198CD2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81" w:type="dxa"/>
            <w:noWrap/>
            <w:vAlign w:val="center"/>
            <w:hideMark/>
          </w:tcPr>
          <w:p w14:paraId="2E03B19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5EC0552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138EAF14"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63DF4EC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5A6269B5" w14:textId="77777777" w:rsidTr="51249F1B">
        <w:trPr>
          <w:cantSplit/>
          <w:trHeight w:val="495"/>
          <w:jc w:val="center"/>
        </w:trPr>
        <w:tc>
          <w:tcPr>
            <w:tcW w:w="1188" w:type="dxa"/>
            <w:noWrap/>
            <w:vAlign w:val="center"/>
            <w:hideMark/>
          </w:tcPr>
          <w:p w14:paraId="74A9A1D2"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0466/2022</w:t>
            </w:r>
          </w:p>
        </w:tc>
        <w:tc>
          <w:tcPr>
            <w:tcW w:w="2231" w:type="dxa"/>
            <w:noWrap/>
            <w:vAlign w:val="center"/>
            <w:hideMark/>
          </w:tcPr>
          <w:p w14:paraId="2AB1F0D9" w14:textId="682FB9BB"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15 &amp; 15A Tamworth Road</w:t>
            </w:r>
            <w:r w:rsidR="00540A46">
              <w:rPr>
                <w:rFonts w:ascii="Calibri" w:eastAsia="Times New Roman" w:hAnsi="Calibri" w:cs="Calibri"/>
                <w:b/>
                <w:bCs/>
                <w:color w:val="000000"/>
                <w:sz w:val="20"/>
                <w:szCs w:val="20"/>
                <w:lang w:eastAsia="en-GB"/>
              </w:rPr>
              <w:t xml:space="preserve">, </w:t>
            </w:r>
            <w:proofErr w:type="spellStart"/>
            <w:r w:rsidRPr="00715293">
              <w:rPr>
                <w:rFonts w:ascii="Calibri" w:eastAsia="Times New Roman" w:hAnsi="Calibri" w:cs="Calibri"/>
                <w:b/>
                <w:bCs/>
                <w:color w:val="000000"/>
                <w:sz w:val="20"/>
                <w:szCs w:val="20"/>
                <w:lang w:eastAsia="en-GB"/>
              </w:rPr>
              <w:t>Amington</w:t>
            </w:r>
            <w:proofErr w:type="spellEnd"/>
            <w:r w:rsidRPr="00715293">
              <w:rPr>
                <w:rFonts w:ascii="Calibri" w:eastAsia="Times New Roman" w:hAnsi="Calibri" w:cs="Calibri"/>
                <w:b/>
                <w:bCs/>
                <w:color w:val="000000"/>
                <w:sz w:val="20"/>
                <w:szCs w:val="20"/>
                <w:lang w:eastAsia="en-GB"/>
              </w:rPr>
              <w:t xml:space="preserve"> </w:t>
            </w:r>
            <w:r w:rsidRPr="00715293">
              <w:rPr>
                <w:rFonts w:ascii="Calibri" w:eastAsia="Times New Roman" w:hAnsi="Calibri" w:cs="Calibri"/>
                <w:b/>
                <w:bCs/>
                <w:color w:val="000000"/>
                <w:sz w:val="20"/>
                <w:szCs w:val="20"/>
                <w:lang w:eastAsia="en-GB"/>
              </w:rPr>
              <w:br/>
            </w:r>
          </w:p>
        </w:tc>
        <w:tc>
          <w:tcPr>
            <w:tcW w:w="847" w:type="dxa"/>
            <w:noWrap/>
            <w:vAlign w:val="center"/>
            <w:hideMark/>
          </w:tcPr>
          <w:p w14:paraId="07717C8B"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27C38D74"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14167462" w14:textId="50D695BD"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3C7B93E4" w14:textId="2EAA4084"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proofErr w:type="spellStart"/>
            <w:r w:rsidRPr="00715293">
              <w:rPr>
                <w:rFonts w:ascii="Calibri" w:eastAsia="Times New Roman" w:hAnsi="Calibri" w:cs="Calibri"/>
                <w:color w:val="000000"/>
                <w:sz w:val="20"/>
                <w:szCs w:val="20"/>
                <w:lang w:eastAsia="en-GB"/>
              </w:rPr>
              <w:t>C</w:t>
            </w:r>
            <w:r w:rsidR="004242FA">
              <w:rPr>
                <w:rFonts w:ascii="Calibri" w:eastAsia="Times New Roman" w:hAnsi="Calibri" w:cs="Calibri"/>
                <w:color w:val="000000"/>
                <w:sz w:val="20"/>
                <w:szCs w:val="20"/>
                <w:lang w:eastAsia="en-GB"/>
              </w:rPr>
              <w:t>o</w:t>
            </w:r>
            <w:r w:rsidRPr="00715293">
              <w:rPr>
                <w:rFonts w:ascii="Calibri" w:eastAsia="Times New Roman" w:hAnsi="Calibri" w:cs="Calibri"/>
                <w:color w:val="000000"/>
                <w:sz w:val="20"/>
                <w:szCs w:val="20"/>
                <w:lang w:eastAsia="en-GB"/>
              </w:rPr>
              <w:t>U</w:t>
            </w:r>
            <w:proofErr w:type="spellEnd"/>
          </w:p>
        </w:tc>
        <w:tc>
          <w:tcPr>
            <w:tcW w:w="1245" w:type="dxa"/>
            <w:noWrap/>
            <w:vAlign w:val="center"/>
            <w:hideMark/>
          </w:tcPr>
          <w:p w14:paraId="6BE565D2"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30/01/2023</w:t>
            </w:r>
          </w:p>
        </w:tc>
        <w:tc>
          <w:tcPr>
            <w:tcW w:w="791" w:type="dxa"/>
            <w:noWrap/>
            <w:vAlign w:val="center"/>
            <w:hideMark/>
          </w:tcPr>
          <w:p w14:paraId="5A801AE1" w14:textId="77777777" w:rsidR="00715293" w:rsidRPr="00715293" w:rsidRDefault="00715293" w:rsidP="00ED7CE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0.03</w:t>
            </w:r>
          </w:p>
        </w:tc>
        <w:tc>
          <w:tcPr>
            <w:tcW w:w="653" w:type="dxa"/>
            <w:noWrap/>
            <w:vAlign w:val="center"/>
            <w:hideMark/>
          </w:tcPr>
          <w:p w14:paraId="7F9411A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6E767E1F"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52D163AC"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45E9936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2CC9A38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4E9421BA"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23DEBDA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331F7F4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A2EFD3A" w14:textId="77777777" w:rsidTr="51249F1B">
        <w:trPr>
          <w:cantSplit/>
          <w:trHeight w:val="359"/>
          <w:jc w:val="center"/>
        </w:trPr>
        <w:tc>
          <w:tcPr>
            <w:tcW w:w="1188" w:type="dxa"/>
            <w:noWrap/>
            <w:vAlign w:val="center"/>
            <w:hideMark/>
          </w:tcPr>
          <w:p w14:paraId="0C7E3753"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0464/2022</w:t>
            </w:r>
          </w:p>
        </w:tc>
        <w:tc>
          <w:tcPr>
            <w:tcW w:w="2231" w:type="dxa"/>
            <w:noWrap/>
            <w:vAlign w:val="center"/>
            <w:hideMark/>
          </w:tcPr>
          <w:p w14:paraId="611D1436" w14:textId="1C2A6A96"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13 Victoria Road </w:t>
            </w:r>
          </w:p>
        </w:tc>
        <w:tc>
          <w:tcPr>
            <w:tcW w:w="847" w:type="dxa"/>
            <w:noWrap/>
            <w:vAlign w:val="center"/>
            <w:hideMark/>
          </w:tcPr>
          <w:p w14:paraId="339D4A23"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3431F77C"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7BF0108F" w14:textId="533B4974"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43B826D9" w14:textId="5479D2BB"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proofErr w:type="spellStart"/>
            <w:r w:rsidRPr="00715293">
              <w:rPr>
                <w:rFonts w:ascii="Calibri" w:eastAsia="Times New Roman" w:hAnsi="Calibri" w:cs="Calibri"/>
                <w:color w:val="000000"/>
                <w:sz w:val="20"/>
                <w:szCs w:val="20"/>
                <w:lang w:eastAsia="en-GB"/>
              </w:rPr>
              <w:t>C</w:t>
            </w:r>
            <w:r w:rsidR="004242FA">
              <w:rPr>
                <w:rFonts w:ascii="Calibri" w:eastAsia="Times New Roman" w:hAnsi="Calibri" w:cs="Calibri"/>
                <w:color w:val="000000"/>
                <w:sz w:val="20"/>
                <w:szCs w:val="20"/>
                <w:lang w:eastAsia="en-GB"/>
              </w:rPr>
              <w:t>o</w:t>
            </w:r>
            <w:r w:rsidRPr="00715293">
              <w:rPr>
                <w:rFonts w:ascii="Calibri" w:eastAsia="Times New Roman" w:hAnsi="Calibri" w:cs="Calibri"/>
                <w:color w:val="000000"/>
                <w:sz w:val="20"/>
                <w:szCs w:val="20"/>
                <w:lang w:eastAsia="en-GB"/>
              </w:rPr>
              <w:t>U</w:t>
            </w:r>
            <w:proofErr w:type="spellEnd"/>
          </w:p>
        </w:tc>
        <w:tc>
          <w:tcPr>
            <w:tcW w:w="1245" w:type="dxa"/>
            <w:noWrap/>
            <w:vAlign w:val="center"/>
            <w:hideMark/>
          </w:tcPr>
          <w:p w14:paraId="0AB7381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02/01/2023</w:t>
            </w:r>
          </w:p>
        </w:tc>
        <w:tc>
          <w:tcPr>
            <w:tcW w:w="791" w:type="dxa"/>
            <w:noWrap/>
            <w:vAlign w:val="center"/>
            <w:hideMark/>
          </w:tcPr>
          <w:p w14:paraId="31EE8080" w14:textId="77777777" w:rsidR="00715293" w:rsidRPr="00715293" w:rsidRDefault="00715293" w:rsidP="00ED7CE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0.04</w:t>
            </w:r>
          </w:p>
        </w:tc>
        <w:tc>
          <w:tcPr>
            <w:tcW w:w="653" w:type="dxa"/>
            <w:noWrap/>
            <w:vAlign w:val="center"/>
            <w:hideMark/>
          </w:tcPr>
          <w:p w14:paraId="25C47B4E"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828" w:type="dxa"/>
            <w:noWrap/>
            <w:vAlign w:val="center"/>
            <w:hideMark/>
          </w:tcPr>
          <w:p w14:paraId="7DBB19C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1</w:t>
            </w:r>
          </w:p>
        </w:tc>
        <w:tc>
          <w:tcPr>
            <w:tcW w:w="699" w:type="dxa"/>
            <w:noWrap/>
            <w:vAlign w:val="center"/>
            <w:hideMark/>
          </w:tcPr>
          <w:p w14:paraId="0DD8DB3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535E5A1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65B31C63"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235501B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0F2FBE1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359B844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291530CD" w14:textId="77777777" w:rsidTr="51249F1B">
        <w:trPr>
          <w:cantSplit/>
          <w:trHeight w:val="495"/>
          <w:jc w:val="center"/>
        </w:trPr>
        <w:tc>
          <w:tcPr>
            <w:tcW w:w="1188" w:type="dxa"/>
            <w:noWrap/>
            <w:vAlign w:val="center"/>
            <w:hideMark/>
          </w:tcPr>
          <w:p w14:paraId="67B55496"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0379/2022</w:t>
            </w:r>
          </w:p>
        </w:tc>
        <w:tc>
          <w:tcPr>
            <w:tcW w:w="2231" w:type="dxa"/>
            <w:noWrap/>
            <w:vAlign w:val="center"/>
            <w:hideMark/>
          </w:tcPr>
          <w:p w14:paraId="327AF960" w14:textId="6CEE8B13"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The Three Tuns</w:t>
            </w:r>
            <w:r w:rsidR="00540A46">
              <w:rPr>
                <w:rFonts w:ascii="Calibri" w:eastAsia="Times New Roman" w:hAnsi="Calibri" w:cs="Calibri"/>
                <w:b/>
                <w:bCs/>
                <w:color w:val="000000"/>
                <w:sz w:val="20"/>
                <w:szCs w:val="20"/>
                <w:lang w:eastAsia="en-GB"/>
              </w:rPr>
              <w:t xml:space="preserve">, </w:t>
            </w:r>
            <w:r w:rsidRPr="00715293">
              <w:rPr>
                <w:rFonts w:ascii="Calibri" w:eastAsia="Times New Roman" w:hAnsi="Calibri" w:cs="Calibri"/>
                <w:b/>
                <w:bCs/>
                <w:color w:val="000000"/>
                <w:sz w:val="20"/>
                <w:szCs w:val="20"/>
                <w:lang w:eastAsia="en-GB"/>
              </w:rPr>
              <w:t>15 Lichfield Street</w:t>
            </w:r>
          </w:p>
        </w:tc>
        <w:tc>
          <w:tcPr>
            <w:tcW w:w="847" w:type="dxa"/>
            <w:noWrap/>
            <w:vAlign w:val="center"/>
            <w:hideMark/>
          </w:tcPr>
          <w:p w14:paraId="32BDAD8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SW</w:t>
            </w:r>
          </w:p>
        </w:tc>
        <w:tc>
          <w:tcPr>
            <w:tcW w:w="1133" w:type="dxa"/>
            <w:noWrap/>
            <w:vAlign w:val="center"/>
            <w:hideMark/>
          </w:tcPr>
          <w:p w14:paraId="31B6926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441B06AE" w14:textId="247DC028"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5BDC20D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Full</w:t>
            </w:r>
          </w:p>
        </w:tc>
        <w:tc>
          <w:tcPr>
            <w:tcW w:w="1245" w:type="dxa"/>
            <w:noWrap/>
            <w:vAlign w:val="center"/>
            <w:hideMark/>
          </w:tcPr>
          <w:p w14:paraId="26E3E970"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02/10/2023</w:t>
            </w:r>
          </w:p>
        </w:tc>
        <w:tc>
          <w:tcPr>
            <w:tcW w:w="791" w:type="dxa"/>
            <w:noWrap/>
            <w:vAlign w:val="center"/>
            <w:hideMark/>
          </w:tcPr>
          <w:p w14:paraId="107F3CAA" w14:textId="77777777" w:rsidR="00715293" w:rsidRPr="00715293" w:rsidRDefault="00715293" w:rsidP="00ED7CE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0.08</w:t>
            </w:r>
          </w:p>
        </w:tc>
        <w:tc>
          <w:tcPr>
            <w:tcW w:w="653" w:type="dxa"/>
            <w:noWrap/>
            <w:vAlign w:val="center"/>
            <w:hideMark/>
          </w:tcPr>
          <w:p w14:paraId="7C470A7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828" w:type="dxa"/>
            <w:noWrap/>
            <w:vAlign w:val="center"/>
            <w:hideMark/>
          </w:tcPr>
          <w:p w14:paraId="4C6966B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3</w:t>
            </w:r>
          </w:p>
        </w:tc>
        <w:tc>
          <w:tcPr>
            <w:tcW w:w="699" w:type="dxa"/>
            <w:noWrap/>
            <w:vAlign w:val="center"/>
            <w:hideMark/>
          </w:tcPr>
          <w:p w14:paraId="0296ABD7"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694B0868"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7E8E6B8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38C0F50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5D853B0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5B355BF2"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r w:rsidR="000632E0" w:rsidRPr="00715293" w14:paraId="6CF0404D" w14:textId="77777777" w:rsidTr="51249F1B">
        <w:trPr>
          <w:cantSplit/>
          <w:trHeight w:val="495"/>
          <w:jc w:val="center"/>
        </w:trPr>
        <w:tc>
          <w:tcPr>
            <w:tcW w:w="1188" w:type="dxa"/>
            <w:noWrap/>
            <w:vAlign w:val="center"/>
            <w:hideMark/>
          </w:tcPr>
          <w:p w14:paraId="2CFDF2CE" w14:textId="77777777" w:rsidR="00715293" w:rsidRPr="00715293" w:rsidRDefault="00715293" w:rsidP="00715293">
            <w:pPr>
              <w:spacing w:after="0" w:line="240" w:lineRule="auto"/>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0001/2023</w:t>
            </w:r>
          </w:p>
        </w:tc>
        <w:tc>
          <w:tcPr>
            <w:tcW w:w="2231" w:type="dxa"/>
            <w:noWrap/>
            <w:vAlign w:val="center"/>
            <w:hideMark/>
          </w:tcPr>
          <w:p w14:paraId="25588382" w14:textId="1E21AD1D" w:rsidR="00715293" w:rsidRPr="00715293" w:rsidRDefault="00715293" w:rsidP="00715293">
            <w:pPr>
              <w:spacing w:after="0" w:line="240" w:lineRule="auto"/>
              <w:rPr>
                <w:rFonts w:ascii="Calibri" w:eastAsia="Times New Roman" w:hAnsi="Calibri" w:cs="Calibri"/>
                <w:b/>
                <w:bCs/>
                <w:color w:val="000000"/>
                <w:sz w:val="20"/>
                <w:szCs w:val="20"/>
                <w:lang w:eastAsia="en-GB"/>
              </w:rPr>
            </w:pPr>
            <w:r w:rsidRPr="00715293">
              <w:rPr>
                <w:rFonts w:ascii="Calibri" w:eastAsia="Times New Roman" w:hAnsi="Calibri" w:cs="Calibri"/>
                <w:b/>
                <w:bCs/>
                <w:color w:val="000000"/>
                <w:sz w:val="20"/>
                <w:szCs w:val="20"/>
                <w:lang w:eastAsia="en-GB"/>
              </w:rPr>
              <w:t xml:space="preserve">23 &amp; 25 Dosthill </w:t>
            </w:r>
            <w:r w:rsidR="00882680" w:rsidRPr="00715293">
              <w:rPr>
                <w:rFonts w:ascii="Calibri" w:eastAsia="Times New Roman" w:hAnsi="Calibri" w:cs="Calibri"/>
                <w:b/>
                <w:bCs/>
                <w:color w:val="000000"/>
                <w:sz w:val="20"/>
                <w:szCs w:val="20"/>
                <w:lang w:eastAsia="en-GB"/>
              </w:rPr>
              <w:t>Road,</w:t>
            </w:r>
            <w:r w:rsidRPr="00715293">
              <w:rPr>
                <w:rFonts w:ascii="Calibri" w:eastAsia="Times New Roman" w:hAnsi="Calibri" w:cs="Calibri"/>
                <w:b/>
                <w:bCs/>
                <w:color w:val="000000"/>
                <w:sz w:val="20"/>
                <w:szCs w:val="20"/>
                <w:lang w:eastAsia="en-GB"/>
              </w:rPr>
              <w:t xml:space="preserve"> Two Gates</w:t>
            </w:r>
          </w:p>
        </w:tc>
        <w:tc>
          <w:tcPr>
            <w:tcW w:w="847" w:type="dxa"/>
            <w:noWrap/>
            <w:vAlign w:val="center"/>
            <w:hideMark/>
          </w:tcPr>
          <w:p w14:paraId="4FB9CE52" w14:textId="06009B6C" w:rsidR="00715293" w:rsidRPr="000C4D10" w:rsidRDefault="000C4D10" w:rsidP="000C4D10">
            <w:pPr>
              <w:spacing w:after="0" w:line="240" w:lineRule="auto"/>
              <w:jc w:val="center"/>
              <w:rPr>
                <w:rFonts w:ascii="Calibri" w:eastAsia="Times New Roman" w:hAnsi="Calibri" w:cs="Calibri"/>
                <w:color w:val="000000"/>
                <w:sz w:val="20"/>
                <w:szCs w:val="20"/>
                <w:lang w:eastAsia="en-GB"/>
              </w:rPr>
            </w:pPr>
            <w:r w:rsidRPr="000C4D10">
              <w:rPr>
                <w:rFonts w:ascii="Calibri" w:eastAsia="Times New Roman" w:hAnsi="Calibri" w:cs="Calibri"/>
                <w:color w:val="000000"/>
                <w:sz w:val="20"/>
                <w:szCs w:val="20"/>
                <w:lang w:eastAsia="en-GB"/>
              </w:rPr>
              <w:t>SW</w:t>
            </w:r>
          </w:p>
        </w:tc>
        <w:tc>
          <w:tcPr>
            <w:tcW w:w="1133" w:type="dxa"/>
            <w:noWrap/>
            <w:vAlign w:val="center"/>
            <w:hideMark/>
          </w:tcPr>
          <w:p w14:paraId="262CED31"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Brownfield</w:t>
            </w:r>
          </w:p>
        </w:tc>
        <w:tc>
          <w:tcPr>
            <w:tcW w:w="830" w:type="dxa"/>
            <w:noWrap/>
            <w:vAlign w:val="center"/>
            <w:hideMark/>
          </w:tcPr>
          <w:p w14:paraId="24943CA1" w14:textId="07419048" w:rsidR="00715293" w:rsidRPr="00715293" w:rsidRDefault="00B06A8A" w:rsidP="00715293">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1300" w:type="dxa"/>
            <w:noWrap/>
            <w:vAlign w:val="center"/>
            <w:hideMark/>
          </w:tcPr>
          <w:p w14:paraId="65E6BF6F" w14:textId="3C5B43CF"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proofErr w:type="spellStart"/>
            <w:r w:rsidRPr="00715293">
              <w:rPr>
                <w:rFonts w:ascii="Calibri" w:eastAsia="Times New Roman" w:hAnsi="Calibri" w:cs="Calibri"/>
                <w:color w:val="000000"/>
                <w:sz w:val="20"/>
                <w:szCs w:val="20"/>
                <w:lang w:eastAsia="en-GB"/>
              </w:rPr>
              <w:t>C</w:t>
            </w:r>
            <w:r w:rsidR="004242FA">
              <w:rPr>
                <w:rFonts w:ascii="Calibri" w:eastAsia="Times New Roman" w:hAnsi="Calibri" w:cs="Calibri"/>
                <w:color w:val="000000"/>
                <w:sz w:val="20"/>
                <w:szCs w:val="20"/>
                <w:lang w:eastAsia="en-GB"/>
              </w:rPr>
              <w:t>o</w:t>
            </w:r>
            <w:r w:rsidRPr="00715293">
              <w:rPr>
                <w:rFonts w:ascii="Calibri" w:eastAsia="Times New Roman" w:hAnsi="Calibri" w:cs="Calibri"/>
                <w:color w:val="000000"/>
                <w:sz w:val="20"/>
                <w:szCs w:val="20"/>
                <w:lang w:eastAsia="en-GB"/>
              </w:rPr>
              <w:t>U</w:t>
            </w:r>
            <w:proofErr w:type="spellEnd"/>
          </w:p>
        </w:tc>
        <w:tc>
          <w:tcPr>
            <w:tcW w:w="1245" w:type="dxa"/>
            <w:noWrap/>
            <w:vAlign w:val="center"/>
            <w:hideMark/>
          </w:tcPr>
          <w:p w14:paraId="604AE215" w14:textId="77777777" w:rsidR="00715293" w:rsidRPr="00715293" w:rsidRDefault="00715293" w:rsidP="0071529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23/03/2023</w:t>
            </w:r>
          </w:p>
        </w:tc>
        <w:tc>
          <w:tcPr>
            <w:tcW w:w="791" w:type="dxa"/>
            <w:noWrap/>
            <w:vAlign w:val="center"/>
            <w:hideMark/>
          </w:tcPr>
          <w:p w14:paraId="33D03AE3" w14:textId="77777777" w:rsidR="00715293" w:rsidRPr="00715293" w:rsidRDefault="00715293" w:rsidP="00ED7CE3">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0.09</w:t>
            </w:r>
          </w:p>
        </w:tc>
        <w:tc>
          <w:tcPr>
            <w:tcW w:w="653" w:type="dxa"/>
            <w:noWrap/>
            <w:vAlign w:val="center"/>
            <w:hideMark/>
          </w:tcPr>
          <w:p w14:paraId="566FE896"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-2</w:t>
            </w:r>
          </w:p>
        </w:tc>
        <w:tc>
          <w:tcPr>
            <w:tcW w:w="828" w:type="dxa"/>
            <w:noWrap/>
            <w:vAlign w:val="center"/>
            <w:hideMark/>
          </w:tcPr>
          <w:p w14:paraId="1E3A9F5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99" w:type="dxa"/>
            <w:noWrap/>
            <w:vAlign w:val="center"/>
            <w:hideMark/>
          </w:tcPr>
          <w:p w14:paraId="49FF3561"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1282" w:type="dxa"/>
            <w:noWrap/>
            <w:vAlign w:val="center"/>
            <w:hideMark/>
          </w:tcPr>
          <w:p w14:paraId="5EAF983D"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1703960"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81" w:type="dxa"/>
            <w:noWrap/>
            <w:vAlign w:val="center"/>
            <w:hideMark/>
          </w:tcPr>
          <w:p w14:paraId="1955C9DB"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653" w:type="dxa"/>
            <w:noWrap/>
            <w:vAlign w:val="center"/>
            <w:hideMark/>
          </w:tcPr>
          <w:p w14:paraId="0B2D8FF5"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c>
          <w:tcPr>
            <w:tcW w:w="849" w:type="dxa"/>
            <w:noWrap/>
            <w:vAlign w:val="center"/>
            <w:hideMark/>
          </w:tcPr>
          <w:p w14:paraId="6DF862B9" w14:textId="77777777" w:rsidR="00715293" w:rsidRPr="00715293" w:rsidRDefault="00715293" w:rsidP="006C7BA4">
            <w:pPr>
              <w:spacing w:after="0" w:line="240" w:lineRule="auto"/>
              <w:jc w:val="center"/>
              <w:rPr>
                <w:rFonts w:ascii="Calibri" w:eastAsia="Times New Roman" w:hAnsi="Calibri" w:cs="Calibri"/>
                <w:color w:val="000000"/>
                <w:sz w:val="20"/>
                <w:szCs w:val="20"/>
                <w:lang w:eastAsia="en-GB"/>
              </w:rPr>
            </w:pPr>
            <w:r w:rsidRPr="00715293">
              <w:rPr>
                <w:rFonts w:ascii="Calibri" w:eastAsia="Times New Roman" w:hAnsi="Calibri" w:cs="Calibri"/>
                <w:color w:val="000000"/>
                <w:sz w:val="20"/>
                <w:szCs w:val="20"/>
                <w:lang w:eastAsia="en-GB"/>
              </w:rPr>
              <w:t>0</w:t>
            </w:r>
          </w:p>
        </w:tc>
      </w:tr>
    </w:tbl>
    <w:p w14:paraId="31D5FF18" w14:textId="275607E9" w:rsidR="00837927" w:rsidRDefault="00A5186F" w:rsidP="00540A46">
      <w:pPr>
        <w:pStyle w:val="Caption"/>
        <w:rPr>
          <w:rFonts w:ascii="Calibri" w:hAnsi="Calibri"/>
          <w:b w:val="0"/>
          <w:i/>
          <w:color w:val="auto"/>
          <w:sz w:val="20"/>
          <w:szCs w:val="20"/>
        </w:rPr>
      </w:pPr>
      <w:r w:rsidRPr="001B21FA">
        <w:rPr>
          <w:rFonts w:ascii="Calibri" w:hAnsi="Calibri"/>
          <w:b w:val="0"/>
          <w:i/>
          <w:color w:val="auto"/>
          <w:sz w:val="20"/>
          <w:szCs w:val="20"/>
        </w:rPr>
        <w:t xml:space="preserve">Table </w:t>
      </w:r>
      <w:r w:rsidRPr="001B21FA">
        <w:rPr>
          <w:rFonts w:ascii="Calibri" w:hAnsi="Calibri"/>
          <w:b w:val="0"/>
          <w:i/>
          <w:color w:val="auto"/>
          <w:sz w:val="20"/>
          <w:szCs w:val="20"/>
        </w:rPr>
        <w:fldChar w:fldCharType="begin"/>
      </w:r>
      <w:r w:rsidRPr="001B21FA">
        <w:rPr>
          <w:rFonts w:ascii="Calibri" w:hAnsi="Calibri"/>
          <w:b w:val="0"/>
          <w:i/>
          <w:color w:val="auto"/>
          <w:sz w:val="20"/>
          <w:szCs w:val="20"/>
        </w:rPr>
        <w:instrText xml:space="preserve"> SEQ Table \* ARABIC </w:instrText>
      </w:r>
      <w:r w:rsidRPr="001B21FA">
        <w:rPr>
          <w:rFonts w:ascii="Calibri" w:hAnsi="Calibri"/>
          <w:b w:val="0"/>
          <w:i/>
          <w:color w:val="auto"/>
          <w:sz w:val="20"/>
          <w:szCs w:val="20"/>
        </w:rPr>
        <w:fldChar w:fldCharType="separate"/>
      </w:r>
      <w:r w:rsidR="000C4004" w:rsidRPr="001B21FA">
        <w:rPr>
          <w:rFonts w:ascii="Calibri" w:hAnsi="Calibri"/>
          <w:b w:val="0"/>
          <w:i/>
          <w:noProof/>
          <w:color w:val="auto"/>
          <w:sz w:val="20"/>
          <w:szCs w:val="20"/>
        </w:rPr>
        <w:t>6</w:t>
      </w:r>
      <w:r w:rsidRPr="001B21FA">
        <w:rPr>
          <w:rFonts w:ascii="Calibri" w:hAnsi="Calibri"/>
          <w:b w:val="0"/>
          <w:i/>
          <w:color w:val="auto"/>
          <w:sz w:val="20"/>
          <w:szCs w:val="20"/>
        </w:rPr>
        <w:fldChar w:fldCharType="end"/>
      </w:r>
      <w:r w:rsidRPr="001B21FA">
        <w:rPr>
          <w:rFonts w:ascii="Calibri" w:hAnsi="Calibri"/>
          <w:b w:val="0"/>
          <w:i/>
          <w:color w:val="auto"/>
          <w:sz w:val="20"/>
          <w:szCs w:val="20"/>
        </w:rPr>
        <w:t xml:space="preserve">: Progress on Sites </w:t>
      </w:r>
      <w:r w:rsidR="00171918" w:rsidRPr="001B21FA">
        <w:rPr>
          <w:rFonts w:ascii="Calibri" w:hAnsi="Calibri"/>
          <w:b w:val="0"/>
          <w:i/>
          <w:color w:val="auto"/>
          <w:sz w:val="20"/>
          <w:szCs w:val="20"/>
        </w:rPr>
        <w:t>with</w:t>
      </w:r>
      <w:r w:rsidRPr="001B21FA">
        <w:rPr>
          <w:rFonts w:ascii="Calibri" w:hAnsi="Calibri"/>
          <w:b w:val="0"/>
          <w:i/>
          <w:color w:val="auto"/>
          <w:sz w:val="20"/>
          <w:szCs w:val="20"/>
        </w:rPr>
        <w:t xml:space="preserve"> Planning Permission</w:t>
      </w:r>
    </w:p>
    <w:p w14:paraId="2F0093F9" w14:textId="77777777" w:rsidR="00540A46" w:rsidRPr="00540A46" w:rsidRDefault="00540A46" w:rsidP="00540A46"/>
    <w:p w14:paraId="2F6FBBE6" w14:textId="77777777" w:rsidR="006F4C87" w:rsidRDefault="006F4C87" w:rsidP="00FF44E7">
      <w:pPr>
        <w:pStyle w:val="NoSpacing"/>
        <w:jc w:val="both"/>
        <w:rPr>
          <w:b/>
          <w:sz w:val="26"/>
          <w:szCs w:val="26"/>
        </w:rPr>
      </w:pPr>
    </w:p>
    <w:p w14:paraId="6A179CE4" w14:textId="77777777" w:rsidR="000C4D10" w:rsidRDefault="000C4D10" w:rsidP="00FF44E7">
      <w:pPr>
        <w:pStyle w:val="NoSpacing"/>
        <w:jc w:val="both"/>
        <w:rPr>
          <w:b/>
          <w:sz w:val="26"/>
          <w:szCs w:val="26"/>
        </w:rPr>
      </w:pPr>
    </w:p>
    <w:p w14:paraId="2EA59947" w14:textId="7054CC82" w:rsidR="2136150E" w:rsidRDefault="2136150E" w:rsidP="2136150E">
      <w:pPr>
        <w:pStyle w:val="NoSpacing"/>
        <w:jc w:val="both"/>
        <w:rPr>
          <w:b/>
          <w:sz w:val="26"/>
          <w:szCs w:val="26"/>
        </w:rPr>
      </w:pPr>
    </w:p>
    <w:p w14:paraId="4420A9C4" w14:textId="77777777" w:rsidR="00C938B3" w:rsidRDefault="00C938B3" w:rsidP="2136150E">
      <w:pPr>
        <w:pStyle w:val="NoSpacing"/>
        <w:jc w:val="both"/>
        <w:rPr>
          <w:b/>
          <w:bCs/>
          <w:sz w:val="26"/>
          <w:szCs w:val="26"/>
        </w:rPr>
      </w:pPr>
    </w:p>
    <w:p w14:paraId="064CDC5D" w14:textId="77777777" w:rsidR="000C4D10" w:rsidRDefault="000C4D10" w:rsidP="00FF44E7">
      <w:pPr>
        <w:pStyle w:val="NoSpacing"/>
        <w:jc w:val="both"/>
        <w:rPr>
          <w:b/>
          <w:sz w:val="26"/>
          <w:szCs w:val="26"/>
        </w:rPr>
      </w:pPr>
    </w:p>
    <w:p w14:paraId="79A8000D" w14:textId="21AAC5B7" w:rsidR="0001681D" w:rsidRPr="005C77B8" w:rsidRDefault="0001681D" w:rsidP="00FF44E7">
      <w:pPr>
        <w:pStyle w:val="NoSpacing"/>
        <w:jc w:val="both"/>
        <w:rPr>
          <w:b/>
          <w:sz w:val="26"/>
          <w:szCs w:val="26"/>
        </w:rPr>
      </w:pPr>
      <w:r w:rsidRPr="005C77B8">
        <w:rPr>
          <w:b/>
          <w:sz w:val="26"/>
          <w:szCs w:val="26"/>
        </w:rPr>
        <w:lastRenderedPageBreak/>
        <w:t>Sites Completed in the Monitoring Year</w:t>
      </w:r>
    </w:p>
    <w:p w14:paraId="3D16E5BD" w14:textId="44F224C5" w:rsidR="00B932B0" w:rsidRDefault="00B932B0" w:rsidP="00FF44E7">
      <w:pPr>
        <w:pStyle w:val="NoSpacing"/>
        <w:jc w:val="both"/>
        <w:rPr>
          <w:sz w:val="26"/>
          <w:szCs w:val="26"/>
        </w:rPr>
      </w:pPr>
      <w:r w:rsidRPr="005C77B8">
        <w:rPr>
          <w:sz w:val="26"/>
          <w:szCs w:val="26"/>
        </w:rPr>
        <w:t>Table 7 below lists the sites where the permitted residential development is considered to have been completed between 01 April 20</w:t>
      </w:r>
      <w:r w:rsidR="00AD4917">
        <w:rPr>
          <w:sz w:val="26"/>
          <w:szCs w:val="26"/>
        </w:rPr>
        <w:t>22</w:t>
      </w:r>
      <w:r w:rsidRPr="005C77B8">
        <w:rPr>
          <w:sz w:val="26"/>
          <w:szCs w:val="26"/>
        </w:rPr>
        <w:t xml:space="preserve"> and 31 March 20</w:t>
      </w:r>
      <w:r w:rsidR="00AD4917">
        <w:rPr>
          <w:sz w:val="26"/>
          <w:szCs w:val="26"/>
        </w:rPr>
        <w:t>23</w:t>
      </w:r>
      <w:r w:rsidRPr="005C77B8">
        <w:rPr>
          <w:sz w:val="26"/>
          <w:szCs w:val="26"/>
        </w:rPr>
        <w:t>. This includes sites that either had an extant permission at the start of the monitoring year, or were granted planning permission during the year, and where the total number of permitted dwellings are now considered to be completed.</w:t>
      </w:r>
    </w:p>
    <w:p w14:paraId="5D909CA8" w14:textId="77777777" w:rsidR="001A68DC" w:rsidRDefault="001A68DC" w:rsidP="00FF44E7">
      <w:pPr>
        <w:pStyle w:val="NoSpacing"/>
        <w:jc w:val="both"/>
        <w:rPr>
          <w:sz w:val="26"/>
          <w:szCs w:val="26"/>
        </w:rPr>
      </w:pPr>
    </w:p>
    <w:p w14:paraId="438E1F25" w14:textId="77777777" w:rsidR="009460D7" w:rsidRDefault="009460D7" w:rsidP="00FF44E7">
      <w:pPr>
        <w:pStyle w:val="NoSpacing"/>
        <w:jc w:val="both"/>
        <w:rPr>
          <w:sz w:val="26"/>
          <w:szCs w:val="26"/>
        </w:rPr>
      </w:pPr>
    </w:p>
    <w:tbl>
      <w:tblPr>
        <w:tblW w:w="120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bottom w:w="15" w:type="dxa"/>
        </w:tblCellMar>
        <w:tblLook w:val="04A0" w:firstRow="1" w:lastRow="0" w:firstColumn="1" w:lastColumn="0" w:noHBand="0" w:noVBand="1"/>
      </w:tblPr>
      <w:tblGrid>
        <w:gridCol w:w="1105"/>
        <w:gridCol w:w="4862"/>
        <w:gridCol w:w="960"/>
        <w:gridCol w:w="1133"/>
        <w:gridCol w:w="960"/>
        <w:gridCol w:w="1130"/>
        <w:gridCol w:w="1182"/>
        <w:gridCol w:w="608"/>
        <w:gridCol w:w="653"/>
        <w:gridCol w:w="653"/>
      </w:tblGrid>
      <w:tr w:rsidR="00374CB7" w:rsidRPr="00374CB7" w14:paraId="43AE9B47" w14:textId="77777777" w:rsidTr="51249F1B">
        <w:trPr>
          <w:trHeight w:val="421"/>
          <w:jc w:val="center"/>
        </w:trPr>
        <w:tc>
          <w:tcPr>
            <w:tcW w:w="1000" w:type="dxa"/>
            <w:shd w:val="clear" w:color="auto" w:fill="B8CCE4" w:themeFill="accent1" w:themeFillTint="66"/>
            <w:noWrap/>
            <w:vAlign w:val="center"/>
            <w:hideMark/>
          </w:tcPr>
          <w:p w14:paraId="592490CD" w14:textId="77777777" w:rsidR="00374CB7" w:rsidRPr="00374CB7" w:rsidRDefault="00374CB7" w:rsidP="00374CB7">
            <w:pPr>
              <w:spacing w:after="0" w:line="240" w:lineRule="auto"/>
              <w:jc w:val="center"/>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Reference</w:t>
            </w:r>
          </w:p>
        </w:tc>
        <w:tc>
          <w:tcPr>
            <w:tcW w:w="4862" w:type="dxa"/>
            <w:shd w:val="clear" w:color="auto" w:fill="B8CCE4" w:themeFill="accent1" w:themeFillTint="66"/>
            <w:vAlign w:val="center"/>
            <w:hideMark/>
          </w:tcPr>
          <w:p w14:paraId="6AD3EE5F" w14:textId="77777777" w:rsidR="00374CB7" w:rsidRPr="00374CB7" w:rsidRDefault="00374CB7" w:rsidP="00374CB7">
            <w:pPr>
              <w:spacing w:after="0" w:line="240" w:lineRule="auto"/>
              <w:jc w:val="center"/>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Site Location</w:t>
            </w:r>
          </w:p>
        </w:tc>
        <w:tc>
          <w:tcPr>
            <w:tcW w:w="960" w:type="dxa"/>
            <w:shd w:val="clear" w:color="auto" w:fill="B8CCE4" w:themeFill="accent1" w:themeFillTint="66"/>
            <w:noWrap/>
            <w:vAlign w:val="center"/>
            <w:hideMark/>
          </w:tcPr>
          <w:p w14:paraId="5F6CB3E9" w14:textId="353836B5" w:rsidR="00374CB7" w:rsidRPr="00374CB7" w:rsidRDefault="00374CB7" w:rsidP="00374CB7">
            <w:pPr>
              <w:spacing w:after="0" w:line="240" w:lineRule="auto"/>
              <w:jc w:val="center"/>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Source</w:t>
            </w:r>
            <w:r w:rsidR="00656ECD">
              <w:rPr>
                <w:rStyle w:val="FootnoteReference"/>
                <w:rFonts w:ascii="Calibri" w:eastAsia="Times New Roman" w:hAnsi="Calibri" w:cs="Calibri"/>
                <w:b/>
                <w:bCs/>
                <w:color w:val="000000"/>
                <w:sz w:val="20"/>
                <w:szCs w:val="20"/>
                <w:lang w:eastAsia="en-GB"/>
              </w:rPr>
              <w:footnoteReference w:id="4"/>
            </w:r>
          </w:p>
        </w:tc>
        <w:tc>
          <w:tcPr>
            <w:tcW w:w="947" w:type="dxa"/>
            <w:shd w:val="clear" w:color="auto" w:fill="B8CCE4" w:themeFill="accent1" w:themeFillTint="66"/>
            <w:vAlign w:val="center"/>
            <w:hideMark/>
          </w:tcPr>
          <w:p w14:paraId="683EE628" w14:textId="77777777" w:rsidR="00374CB7" w:rsidRPr="00374CB7" w:rsidRDefault="00374CB7" w:rsidP="00374CB7">
            <w:pPr>
              <w:spacing w:after="0" w:line="240" w:lineRule="auto"/>
              <w:jc w:val="center"/>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Brownfield or Greenfield</w:t>
            </w:r>
          </w:p>
        </w:tc>
        <w:tc>
          <w:tcPr>
            <w:tcW w:w="960" w:type="dxa"/>
            <w:shd w:val="clear" w:color="auto" w:fill="B8CCE4" w:themeFill="accent1" w:themeFillTint="66"/>
            <w:noWrap/>
            <w:vAlign w:val="center"/>
            <w:hideMark/>
          </w:tcPr>
          <w:p w14:paraId="501077AE" w14:textId="7A811CBE" w:rsidR="00374CB7" w:rsidRPr="00374CB7" w:rsidRDefault="00374CB7" w:rsidP="00374CB7">
            <w:pPr>
              <w:spacing w:after="0" w:line="240" w:lineRule="auto"/>
              <w:jc w:val="center"/>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Tenure</w:t>
            </w:r>
            <w:r w:rsidR="00645799">
              <w:rPr>
                <w:rStyle w:val="FootnoteReference"/>
                <w:rFonts w:ascii="Calibri" w:eastAsia="Times New Roman" w:hAnsi="Calibri" w:cs="Calibri"/>
                <w:b/>
                <w:bCs/>
                <w:color w:val="000000"/>
                <w:sz w:val="20"/>
                <w:szCs w:val="20"/>
                <w:lang w:eastAsia="en-GB"/>
              </w:rPr>
              <w:footnoteReference w:id="5"/>
            </w:r>
          </w:p>
        </w:tc>
        <w:tc>
          <w:tcPr>
            <w:tcW w:w="944" w:type="dxa"/>
            <w:shd w:val="clear" w:color="auto" w:fill="B8CCE4" w:themeFill="accent1" w:themeFillTint="66"/>
            <w:vAlign w:val="center"/>
            <w:hideMark/>
          </w:tcPr>
          <w:p w14:paraId="22CC1E50" w14:textId="2A6C2048" w:rsidR="00374CB7" w:rsidRPr="00374CB7" w:rsidRDefault="00374CB7" w:rsidP="00374CB7">
            <w:pPr>
              <w:spacing w:after="0" w:line="240" w:lineRule="auto"/>
              <w:jc w:val="center"/>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Permission Type</w:t>
            </w:r>
            <w:r w:rsidR="0042285D">
              <w:rPr>
                <w:rStyle w:val="FootnoteReference"/>
                <w:rFonts w:ascii="Calibri" w:eastAsia="Times New Roman" w:hAnsi="Calibri" w:cs="Calibri"/>
                <w:b/>
                <w:bCs/>
                <w:color w:val="000000"/>
                <w:sz w:val="20"/>
                <w:szCs w:val="20"/>
                <w:lang w:eastAsia="en-GB"/>
              </w:rPr>
              <w:footnoteReference w:id="6"/>
            </w:r>
          </w:p>
        </w:tc>
        <w:tc>
          <w:tcPr>
            <w:tcW w:w="996" w:type="dxa"/>
            <w:shd w:val="clear" w:color="auto" w:fill="B8CCE4" w:themeFill="accent1" w:themeFillTint="66"/>
            <w:vAlign w:val="center"/>
            <w:hideMark/>
          </w:tcPr>
          <w:p w14:paraId="0BB39D36" w14:textId="77777777" w:rsidR="00374CB7" w:rsidRPr="00374CB7" w:rsidRDefault="00374CB7" w:rsidP="00374CB7">
            <w:pPr>
              <w:spacing w:after="0" w:line="240" w:lineRule="auto"/>
              <w:jc w:val="center"/>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Date of Permission</w:t>
            </w:r>
          </w:p>
        </w:tc>
        <w:tc>
          <w:tcPr>
            <w:tcW w:w="422" w:type="dxa"/>
            <w:shd w:val="clear" w:color="auto" w:fill="B8CCE4" w:themeFill="accent1" w:themeFillTint="66"/>
            <w:vAlign w:val="center"/>
            <w:hideMark/>
          </w:tcPr>
          <w:p w14:paraId="04A2D24C" w14:textId="77777777" w:rsidR="00374CB7" w:rsidRPr="00374CB7" w:rsidRDefault="00374CB7" w:rsidP="00374CB7">
            <w:pPr>
              <w:spacing w:after="0" w:line="240" w:lineRule="auto"/>
              <w:jc w:val="center"/>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Site Area (ha)</w:t>
            </w:r>
          </w:p>
        </w:tc>
        <w:tc>
          <w:tcPr>
            <w:tcW w:w="467" w:type="dxa"/>
            <w:shd w:val="clear" w:color="auto" w:fill="B8CCE4" w:themeFill="accent1" w:themeFillTint="66"/>
            <w:vAlign w:val="center"/>
            <w:hideMark/>
          </w:tcPr>
          <w:p w14:paraId="756A717E" w14:textId="78E2B9C0" w:rsidR="00374CB7" w:rsidRPr="00374CB7" w:rsidRDefault="00D242A5" w:rsidP="00374CB7">
            <w:pPr>
              <w:spacing w:after="0" w:line="240" w:lineRule="auto"/>
              <w:jc w:val="center"/>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Total Units</w:t>
            </w:r>
          </w:p>
        </w:tc>
        <w:tc>
          <w:tcPr>
            <w:tcW w:w="467" w:type="dxa"/>
            <w:shd w:val="clear" w:color="auto" w:fill="B8CCE4" w:themeFill="accent1" w:themeFillTint="66"/>
            <w:vAlign w:val="center"/>
            <w:hideMark/>
          </w:tcPr>
          <w:p w14:paraId="0F90DE58" w14:textId="77777777" w:rsidR="00374CB7" w:rsidRPr="00374CB7" w:rsidRDefault="00374CB7" w:rsidP="00374CB7">
            <w:pPr>
              <w:spacing w:after="0" w:line="240" w:lineRule="auto"/>
              <w:jc w:val="center"/>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Units Lost</w:t>
            </w:r>
          </w:p>
        </w:tc>
      </w:tr>
      <w:tr w:rsidR="001E0904" w:rsidRPr="00374CB7" w14:paraId="26922057" w14:textId="77777777" w:rsidTr="51249F1B">
        <w:trPr>
          <w:trHeight w:val="401"/>
          <w:jc w:val="center"/>
        </w:trPr>
        <w:tc>
          <w:tcPr>
            <w:tcW w:w="1000" w:type="dxa"/>
            <w:shd w:val="clear" w:color="auto" w:fill="FFFFFF" w:themeFill="background1"/>
            <w:noWrap/>
            <w:vAlign w:val="center"/>
            <w:hideMark/>
          </w:tcPr>
          <w:p w14:paraId="1C87CD4F"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0405/2021</w:t>
            </w:r>
          </w:p>
        </w:tc>
        <w:tc>
          <w:tcPr>
            <w:tcW w:w="4862" w:type="dxa"/>
            <w:vAlign w:val="center"/>
            <w:hideMark/>
          </w:tcPr>
          <w:p w14:paraId="20DC135D" w14:textId="19C79691" w:rsidR="00374CB7" w:rsidRPr="00374CB7" w:rsidRDefault="00374CB7" w:rsidP="00374CB7">
            <w:pPr>
              <w:spacing w:after="0" w:line="240" w:lineRule="auto"/>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28 Roach, Dosthill</w:t>
            </w:r>
          </w:p>
        </w:tc>
        <w:tc>
          <w:tcPr>
            <w:tcW w:w="960" w:type="dxa"/>
            <w:noWrap/>
            <w:vAlign w:val="center"/>
            <w:hideMark/>
          </w:tcPr>
          <w:p w14:paraId="35DF8B16"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SW</w:t>
            </w:r>
          </w:p>
        </w:tc>
        <w:tc>
          <w:tcPr>
            <w:tcW w:w="947" w:type="dxa"/>
            <w:noWrap/>
            <w:vAlign w:val="center"/>
            <w:hideMark/>
          </w:tcPr>
          <w:p w14:paraId="5BE79C96"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Brownfield</w:t>
            </w:r>
          </w:p>
        </w:tc>
        <w:tc>
          <w:tcPr>
            <w:tcW w:w="960" w:type="dxa"/>
            <w:noWrap/>
            <w:vAlign w:val="center"/>
            <w:hideMark/>
          </w:tcPr>
          <w:p w14:paraId="5F6F1F46" w14:textId="629344D0" w:rsidR="00374CB7" w:rsidRPr="00374CB7" w:rsidRDefault="009460D7" w:rsidP="00374CB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944" w:type="dxa"/>
            <w:noWrap/>
            <w:vAlign w:val="center"/>
            <w:hideMark/>
          </w:tcPr>
          <w:p w14:paraId="450FB924"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Full</w:t>
            </w:r>
          </w:p>
        </w:tc>
        <w:tc>
          <w:tcPr>
            <w:tcW w:w="996" w:type="dxa"/>
            <w:noWrap/>
            <w:vAlign w:val="center"/>
            <w:hideMark/>
          </w:tcPr>
          <w:p w14:paraId="073E6576"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26/10/2021</w:t>
            </w:r>
          </w:p>
        </w:tc>
        <w:tc>
          <w:tcPr>
            <w:tcW w:w="422" w:type="dxa"/>
            <w:noWrap/>
            <w:vAlign w:val="center"/>
            <w:hideMark/>
          </w:tcPr>
          <w:p w14:paraId="7FC70900" w14:textId="77777777" w:rsidR="00374CB7" w:rsidRPr="00374CB7" w:rsidRDefault="00374CB7" w:rsidP="00374CB7">
            <w:pPr>
              <w:spacing w:after="0" w:line="240" w:lineRule="auto"/>
              <w:jc w:val="center"/>
              <w:rPr>
                <w:rFonts w:ascii="Calibri" w:eastAsia="Times New Roman" w:hAnsi="Calibri" w:cs="Calibri"/>
                <w:color w:val="000000"/>
                <w:lang w:eastAsia="en-GB"/>
              </w:rPr>
            </w:pPr>
            <w:r w:rsidRPr="00374CB7">
              <w:rPr>
                <w:rFonts w:ascii="Calibri" w:eastAsia="Times New Roman" w:hAnsi="Calibri" w:cs="Calibri"/>
                <w:color w:val="000000"/>
                <w:lang w:eastAsia="en-GB"/>
              </w:rPr>
              <w:t>0.01</w:t>
            </w:r>
          </w:p>
        </w:tc>
        <w:tc>
          <w:tcPr>
            <w:tcW w:w="467" w:type="dxa"/>
            <w:noWrap/>
            <w:vAlign w:val="center"/>
            <w:hideMark/>
          </w:tcPr>
          <w:p w14:paraId="11B13A7E"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1</w:t>
            </w:r>
          </w:p>
        </w:tc>
        <w:tc>
          <w:tcPr>
            <w:tcW w:w="467" w:type="dxa"/>
            <w:shd w:val="clear" w:color="auto" w:fill="FFFFFF" w:themeFill="background1"/>
            <w:noWrap/>
            <w:vAlign w:val="center"/>
            <w:hideMark/>
          </w:tcPr>
          <w:p w14:paraId="571DA00E" w14:textId="55C52281" w:rsidR="00374CB7" w:rsidRPr="00374CB7" w:rsidRDefault="5EDE7B97" w:rsidP="00374CB7">
            <w:pPr>
              <w:spacing w:after="0" w:line="240" w:lineRule="auto"/>
              <w:jc w:val="center"/>
              <w:rPr>
                <w:rFonts w:ascii="Calibri" w:eastAsia="Times New Roman" w:hAnsi="Calibri" w:cs="Calibri"/>
                <w:color w:val="000000"/>
                <w:sz w:val="20"/>
                <w:szCs w:val="20"/>
                <w:lang w:eastAsia="en-GB"/>
              </w:rPr>
            </w:pPr>
            <w:r w:rsidRPr="51249F1B">
              <w:rPr>
                <w:rFonts w:ascii="Calibri" w:eastAsia="Times New Roman" w:hAnsi="Calibri" w:cs="Calibri"/>
                <w:color w:val="000000" w:themeColor="text1"/>
                <w:sz w:val="20"/>
                <w:szCs w:val="20"/>
                <w:lang w:eastAsia="en-GB"/>
              </w:rPr>
              <w:t>0</w:t>
            </w:r>
          </w:p>
        </w:tc>
      </w:tr>
      <w:tr w:rsidR="00374CB7" w:rsidRPr="00374CB7" w14:paraId="31518A89" w14:textId="77777777" w:rsidTr="51249F1B">
        <w:trPr>
          <w:trHeight w:val="379"/>
          <w:jc w:val="center"/>
        </w:trPr>
        <w:tc>
          <w:tcPr>
            <w:tcW w:w="1000" w:type="dxa"/>
            <w:shd w:val="clear" w:color="auto" w:fill="FFFFFF" w:themeFill="background1"/>
            <w:vAlign w:val="center"/>
            <w:hideMark/>
          </w:tcPr>
          <w:p w14:paraId="4EEF689F"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0006/2021</w:t>
            </w:r>
          </w:p>
        </w:tc>
        <w:tc>
          <w:tcPr>
            <w:tcW w:w="4862" w:type="dxa"/>
            <w:shd w:val="clear" w:color="auto" w:fill="FFFFFF" w:themeFill="background1"/>
            <w:vAlign w:val="center"/>
            <w:hideMark/>
          </w:tcPr>
          <w:p w14:paraId="518D6C62" w14:textId="14612596" w:rsidR="00374CB7" w:rsidRPr="00374CB7" w:rsidRDefault="00374CB7" w:rsidP="00374CB7">
            <w:pPr>
              <w:spacing w:after="0" w:line="240" w:lineRule="auto"/>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 xml:space="preserve">91 Sharpe Street, </w:t>
            </w:r>
            <w:proofErr w:type="spellStart"/>
            <w:r w:rsidRPr="00374CB7">
              <w:rPr>
                <w:rFonts w:ascii="Calibri" w:eastAsia="Times New Roman" w:hAnsi="Calibri" w:cs="Calibri"/>
                <w:b/>
                <w:bCs/>
                <w:color w:val="000000"/>
                <w:sz w:val="20"/>
                <w:szCs w:val="20"/>
                <w:lang w:eastAsia="en-GB"/>
              </w:rPr>
              <w:t>Amington</w:t>
            </w:r>
            <w:proofErr w:type="spellEnd"/>
          </w:p>
        </w:tc>
        <w:tc>
          <w:tcPr>
            <w:tcW w:w="960" w:type="dxa"/>
            <w:shd w:val="clear" w:color="auto" w:fill="FFFFFF" w:themeFill="background1"/>
            <w:noWrap/>
            <w:vAlign w:val="center"/>
            <w:hideMark/>
          </w:tcPr>
          <w:p w14:paraId="3983D686"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SW</w:t>
            </w:r>
          </w:p>
        </w:tc>
        <w:tc>
          <w:tcPr>
            <w:tcW w:w="947" w:type="dxa"/>
            <w:shd w:val="clear" w:color="auto" w:fill="FFFFFF" w:themeFill="background1"/>
            <w:noWrap/>
            <w:vAlign w:val="center"/>
            <w:hideMark/>
          </w:tcPr>
          <w:p w14:paraId="11C9B43D"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Greenfield</w:t>
            </w:r>
          </w:p>
        </w:tc>
        <w:tc>
          <w:tcPr>
            <w:tcW w:w="960" w:type="dxa"/>
            <w:shd w:val="clear" w:color="auto" w:fill="FFFFFF" w:themeFill="background1"/>
            <w:noWrap/>
            <w:vAlign w:val="center"/>
            <w:hideMark/>
          </w:tcPr>
          <w:p w14:paraId="02144EAC"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Private</w:t>
            </w:r>
          </w:p>
        </w:tc>
        <w:tc>
          <w:tcPr>
            <w:tcW w:w="944" w:type="dxa"/>
            <w:shd w:val="clear" w:color="auto" w:fill="FFFFFF" w:themeFill="background1"/>
            <w:noWrap/>
            <w:vAlign w:val="center"/>
            <w:hideMark/>
          </w:tcPr>
          <w:p w14:paraId="601ACD09"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Full</w:t>
            </w:r>
          </w:p>
        </w:tc>
        <w:tc>
          <w:tcPr>
            <w:tcW w:w="996" w:type="dxa"/>
            <w:shd w:val="clear" w:color="auto" w:fill="FFFFFF" w:themeFill="background1"/>
            <w:noWrap/>
            <w:vAlign w:val="center"/>
            <w:hideMark/>
          </w:tcPr>
          <w:p w14:paraId="7F38C715"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11/02/2021</w:t>
            </w:r>
          </w:p>
        </w:tc>
        <w:tc>
          <w:tcPr>
            <w:tcW w:w="422" w:type="dxa"/>
            <w:shd w:val="clear" w:color="auto" w:fill="FFFFFF" w:themeFill="background1"/>
            <w:noWrap/>
            <w:vAlign w:val="center"/>
            <w:hideMark/>
          </w:tcPr>
          <w:p w14:paraId="403A684A"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0.03</w:t>
            </w:r>
          </w:p>
        </w:tc>
        <w:tc>
          <w:tcPr>
            <w:tcW w:w="467" w:type="dxa"/>
            <w:shd w:val="clear" w:color="auto" w:fill="FFFFFF" w:themeFill="background1"/>
            <w:noWrap/>
            <w:vAlign w:val="center"/>
            <w:hideMark/>
          </w:tcPr>
          <w:p w14:paraId="1BBFBBDF"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1</w:t>
            </w:r>
          </w:p>
        </w:tc>
        <w:tc>
          <w:tcPr>
            <w:tcW w:w="467" w:type="dxa"/>
            <w:noWrap/>
            <w:vAlign w:val="center"/>
            <w:hideMark/>
          </w:tcPr>
          <w:p w14:paraId="25971D73" w14:textId="77777777" w:rsidR="00374CB7" w:rsidRPr="00374CB7" w:rsidRDefault="00374CB7" w:rsidP="00374CB7">
            <w:pPr>
              <w:spacing w:after="0" w:line="240" w:lineRule="auto"/>
              <w:jc w:val="center"/>
              <w:rPr>
                <w:rFonts w:ascii="Calibri" w:eastAsia="Times New Roman" w:hAnsi="Calibri" w:cs="Calibri"/>
                <w:color w:val="000000"/>
                <w:lang w:eastAsia="en-GB"/>
              </w:rPr>
            </w:pPr>
            <w:r w:rsidRPr="00374CB7">
              <w:rPr>
                <w:rFonts w:ascii="Calibri" w:eastAsia="Times New Roman" w:hAnsi="Calibri" w:cs="Calibri"/>
                <w:color w:val="000000"/>
                <w:lang w:eastAsia="en-GB"/>
              </w:rPr>
              <w:t>0</w:t>
            </w:r>
          </w:p>
        </w:tc>
      </w:tr>
      <w:tr w:rsidR="001E0904" w:rsidRPr="00374CB7" w14:paraId="1B0A7929" w14:textId="77777777" w:rsidTr="51249F1B">
        <w:trPr>
          <w:trHeight w:val="371"/>
          <w:jc w:val="center"/>
        </w:trPr>
        <w:tc>
          <w:tcPr>
            <w:tcW w:w="1000" w:type="dxa"/>
            <w:vAlign w:val="center"/>
            <w:hideMark/>
          </w:tcPr>
          <w:p w14:paraId="203C87BB" w14:textId="77777777" w:rsidR="00374CB7" w:rsidRPr="00374CB7" w:rsidRDefault="00374CB7" w:rsidP="00374CB7">
            <w:pPr>
              <w:spacing w:after="0" w:line="240" w:lineRule="auto"/>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0156/2020</w:t>
            </w:r>
          </w:p>
        </w:tc>
        <w:tc>
          <w:tcPr>
            <w:tcW w:w="4862" w:type="dxa"/>
            <w:noWrap/>
            <w:vAlign w:val="center"/>
            <w:hideMark/>
          </w:tcPr>
          <w:p w14:paraId="4D2FE23B" w14:textId="69810827" w:rsidR="00374CB7" w:rsidRPr="00374CB7" w:rsidRDefault="00374CB7" w:rsidP="00374CB7">
            <w:pPr>
              <w:spacing w:after="0" w:line="240" w:lineRule="auto"/>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Land off Hospital Street</w:t>
            </w:r>
          </w:p>
        </w:tc>
        <w:tc>
          <w:tcPr>
            <w:tcW w:w="960" w:type="dxa"/>
            <w:noWrap/>
            <w:vAlign w:val="center"/>
            <w:hideMark/>
          </w:tcPr>
          <w:p w14:paraId="4106CE58"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LP</w:t>
            </w:r>
          </w:p>
        </w:tc>
        <w:tc>
          <w:tcPr>
            <w:tcW w:w="947" w:type="dxa"/>
            <w:noWrap/>
            <w:vAlign w:val="center"/>
            <w:hideMark/>
          </w:tcPr>
          <w:p w14:paraId="3D26E8CD"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Brownfield</w:t>
            </w:r>
          </w:p>
        </w:tc>
        <w:tc>
          <w:tcPr>
            <w:tcW w:w="960" w:type="dxa"/>
            <w:noWrap/>
            <w:vAlign w:val="center"/>
            <w:hideMark/>
          </w:tcPr>
          <w:p w14:paraId="18BDCA5B"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Private</w:t>
            </w:r>
          </w:p>
        </w:tc>
        <w:tc>
          <w:tcPr>
            <w:tcW w:w="944" w:type="dxa"/>
            <w:noWrap/>
            <w:vAlign w:val="center"/>
            <w:hideMark/>
          </w:tcPr>
          <w:p w14:paraId="4408BC48"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Full</w:t>
            </w:r>
          </w:p>
        </w:tc>
        <w:tc>
          <w:tcPr>
            <w:tcW w:w="996" w:type="dxa"/>
            <w:noWrap/>
            <w:vAlign w:val="center"/>
            <w:hideMark/>
          </w:tcPr>
          <w:p w14:paraId="1E2BEAFA" w14:textId="77777777" w:rsidR="00374CB7" w:rsidRPr="00374CB7" w:rsidRDefault="00374CB7" w:rsidP="00374CB7">
            <w:pPr>
              <w:spacing w:after="0" w:line="240" w:lineRule="auto"/>
              <w:jc w:val="right"/>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17/09/2020</w:t>
            </w:r>
          </w:p>
        </w:tc>
        <w:tc>
          <w:tcPr>
            <w:tcW w:w="422" w:type="dxa"/>
            <w:noWrap/>
            <w:vAlign w:val="center"/>
            <w:hideMark/>
          </w:tcPr>
          <w:p w14:paraId="15E243FA"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0.33</w:t>
            </w:r>
          </w:p>
        </w:tc>
        <w:tc>
          <w:tcPr>
            <w:tcW w:w="467" w:type="dxa"/>
            <w:noWrap/>
            <w:vAlign w:val="center"/>
            <w:hideMark/>
          </w:tcPr>
          <w:p w14:paraId="2456886B"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20</w:t>
            </w:r>
          </w:p>
        </w:tc>
        <w:tc>
          <w:tcPr>
            <w:tcW w:w="467" w:type="dxa"/>
            <w:noWrap/>
            <w:vAlign w:val="center"/>
            <w:hideMark/>
          </w:tcPr>
          <w:p w14:paraId="26BC25FF" w14:textId="77777777" w:rsidR="00374CB7" w:rsidRPr="00374CB7" w:rsidRDefault="00374CB7" w:rsidP="00374CB7">
            <w:pPr>
              <w:spacing w:after="0" w:line="240" w:lineRule="auto"/>
              <w:jc w:val="center"/>
              <w:rPr>
                <w:rFonts w:ascii="Calibri" w:eastAsia="Times New Roman" w:hAnsi="Calibri" w:cs="Calibri"/>
                <w:color w:val="000000"/>
                <w:lang w:eastAsia="en-GB"/>
              </w:rPr>
            </w:pPr>
            <w:r w:rsidRPr="00374CB7">
              <w:rPr>
                <w:rFonts w:ascii="Calibri" w:eastAsia="Times New Roman" w:hAnsi="Calibri" w:cs="Calibri"/>
                <w:color w:val="000000"/>
                <w:lang w:eastAsia="en-GB"/>
              </w:rPr>
              <w:t>0</w:t>
            </w:r>
          </w:p>
        </w:tc>
      </w:tr>
      <w:tr w:rsidR="001E0904" w:rsidRPr="00374CB7" w14:paraId="620F6E49" w14:textId="77777777" w:rsidTr="51249F1B">
        <w:trPr>
          <w:trHeight w:val="377"/>
          <w:jc w:val="center"/>
        </w:trPr>
        <w:tc>
          <w:tcPr>
            <w:tcW w:w="1000" w:type="dxa"/>
            <w:vAlign w:val="center"/>
            <w:hideMark/>
          </w:tcPr>
          <w:p w14:paraId="7BD6E558" w14:textId="77777777" w:rsidR="00374CB7" w:rsidRPr="00374CB7" w:rsidRDefault="00374CB7" w:rsidP="00374CB7">
            <w:pPr>
              <w:spacing w:after="0" w:line="240" w:lineRule="auto"/>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0397/2020</w:t>
            </w:r>
          </w:p>
        </w:tc>
        <w:tc>
          <w:tcPr>
            <w:tcW w:w="4862" w:type="dxa"/>
            <w:noWrap/>
            <w:vAlign w:val="center"/>
            <w:hideMark/>
          </w:tcPr>
          <w:p w14:paraId="7E295DCC" w14:textId="0886A470" w:rsidR="00374CB7" w:rsidRPr="00374CB7" w:rsidRDefault="00374CB7" w:rsidP="00374CB7">
            <w:pPr>
              <w:spacing w:after="0" w:line="240" w:lineRule="auto"/>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 xml:space="preserve">Land to rear of 26 </w:t>
            </w:r>
            <w:proofErr w:type="spellStart"/>
            <w:r w:rsidRPr="00374CB7">
              <w:rPr>
                <w:rFonts w:ascii="Calibri" w:eastAsia="Times New Roman" w:hAnsi="Calibri" w:cs="Calibri"/>
                <w:b/>
                <w:bCs/>
                <w:color w:val="000000"/>
                <w:sz w:val="20"/>
                <w:szCs w:val="20"/>
                <w:lang w:eastAsia="en-GB"/>
              </w:rPr>
              <w:t>Comberford</w:t>
            </w:r>
            <w:proofErr w:type="spellEnd"/>
            <w:r w:rsidRPr="00374CB7">
              <w:rPr>
                <w:rFonts w:ascii="Calibri" w:eastAsia="Times New Roman" w:hAnsi="Calibri" w:cs="Calibri"/>
                <w:b/>
                <w:bCs/>
                <w:color w:val="000000"/>
                <w:sz w:val="20"/>
                <w:szCs w:val="20"/>
                <w:lang w:eastAsia="en-GB"/>
              </w:rPr>
              <w:t xml:space="preserve"> Road</w:t>
            </w:r>
          </w:p>
        </w:tc>
        <w:tc>
          <w:tcPr>
            <w:tcW w:w="960" w:type="dxa"/>
            <w:noWrap/>
            <w:vAlign w:val="center"/>
            <w:hideMark/>
          </w:tcPr>
          <w:p w14:paraId="14004CA1"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SW</w:t>
            </w:r>
          </w:p>
        </w:tc>
        <w:tc>
          <w:tcPr>
            <w:tcW w:w="947" w:type="dxa"/>
            <w:noWrap/>
            <w:vAlign w:val="center"/>
            <w:hideMark/>
          </w:tcPr>
          <w:p w14:paraId="6A887728"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Greenfield</w:t>
            </w:r>
          </w:p>
        </w:tc>
        <w:tc>
          <w:tcPr>
            <w:tcW w:w="960" w:type="dxa"/>
            <w:noWrap/>
            <w:vAlign w:val="center"/>
            <w:hideMark/>
          </w:tcPr>
          <w:p w14:paraId="10501BFE"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Private</w:t>
            </w:r>
          </w:p>
        </w:tc>
        <w:tc>
          <w:tcPr>
            <w:tcW w:w="944" w:type="dxa"/>
            <w:noWrap/>
            <w:vAlign w:val="center"/>
            <w:hideMark/>
          </w:tcPr>
          <w:p w14:paraId="6C4E864F"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Full</w:t>
            </w:r>
          </w:p>
        </w:tc>
        <w:tc>
          <w:tcPr>
            <w:tcW w:w="996" w:type="dxa"/>
            <w:noWrap/>
            <w:vAlign w:val="center"/>
            <w:hideMark/>
          </w:tcPr>
          <w:p w14:paraId="1B8376E4" w14:textId="77777777" w:rsidR="00374CB7" w:rsidRPr="00374CB7" w:rsidRDefault="00374CB7" w:rsidP="00374CB7">
            <w:pPr>
              <w:spacing w:after="0" w:line="240" w:lineRule="auto"/>
              <w:jc w:val="right"/>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02/12/2020</w:t>
            </w:r>
          </w:p>
        </w:tc>
        <w:tc>
          <w:tcPr>
            <w:tcW w:w="422" w:type="dxa"/>
            <w:noWrap/>
            <w:vAlign w:val="center"/>
            <w:hideMark/>
          </w:tcPr>
          <w:p w14:paraId="1D74DBC7"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0.06</w:t>
            </w:r>
          </w:p>
        </w:tc>
        <w:tc>
          <w:tcPr>
            <w:tcW w:w="467" w:type="dxa"/>
            <w:noWrap/>
            <w:vAlign w:val="center"/>
            <w:hideMark/>
          </w:tcPr>
          <w:p w14:paraId="272017B1"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1</w:t>
            </w:r>
          </w:p>
        </w:tc>
        <w:tc>
          <w:tcPr>
            <w:tcW w:w="467" w:type="dxa"/>
            <w:noWrap/>
            <w:vAlign w:val="center"/>
            <w:hideMark/>
          </w:tcPr>
          <w:p w14:paraId="1539B633" w14:textId="68BA200D" w:rsidR="00374CB7" w:rsidRPr="00374CB7" w:rsidRDefault="7D5C3C8B" w:rsidP="00374CB7">
            <w:pPr>
              <w:spacing w:after="0" w:line="240" w:lineRule="auto"/>
              <w:jc w:val="center"/>
              <w:rPr>
                <w:rFonts w:ascii="Calibri" w:eastAsia="Times New Roman" w:hAnsi="Calibri" w:cs="Calibri"/>
                <w:color w:val="000000"/>
                <w:lang w:eastAsia="en-GB"/>
              </w:rPr>
            </w:pPr>
            <w:r w:rsidRPr="51249F1B">
              <w:rPr>
                <w:rFonts w:ascii="Calibri" w:eastAsia="Times New Roman" w:hAnsi="Calibri" w:cs="Calibri"/>
                <w:color w:val="000000" w:themeColor="text1"/>
                <w:lang w:eastAsia="en-GB"/>
              </w:rPr>
              <w:t>0</w:t>
            </w:r>
          </w:p>
        </w:tc>
      </w:tr>
      <w:tr w:rsidR="001E0904" w:rsidRPr="00374CB7" w14:paraId="3AB519BE" w14:textId="77777777" w:rsidTr="51249F1B">
        <w:trPr>
          <w:trHeight w:val="300"/>
          <w:jc w:val="center"/>
        </w:trPr>
        <w:tc>
          <w:tcPr>
            <w:tcW w:w="1000" w:type="dxa"/>
            <w:noWrap/>
            <w:vAlign w:val="center"/>
            <w:hideMark/>
          </w:tcPr>
          <w:p w14:paraId="0506C35C" w14:textId="77777777" w:rsidR="00374CB7" w:rsidRPr="00374CB7" w:rsidRDefault="00374CB7" w:rsidP="00374CB7">
            <w:pPr>
              <w:spacing w:after="0" w:line="240" w:lineRule="auto"/>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0543/2019</w:t>
            </w:r>
          </w:p>
        </w:tc>
        <w:tc>
          <w:tcPr>
            <w:tcW w:w="4862" w:type="dxa"/>
            <w:noWrap/>
            <w:vAlign w:val="bottom"/>
            <w:hideMark/>
          </w:tcPr>
          <w:p w14:paraId="6F8155EB" w14:textId="5B2EF3A1" w:rsidR="00374CB7" w:rsidRPr="00374CB7" w:rsidRDefault="09B5D44A" w:rsidP="00374CB7">
            <w:pPr>
              <w:spacing w:after="0" w:line="240" w:lineRule="auto"/>
              <w:rPr>
                <w:rFonts w:ascii="Calibri" w:eastAsia="Times New Roman" w:hAnsi="Calibri" w:cs="Calibri"/>
                <w:b/>
                <w:bCs/>
                <w:color w:val="000000"/>
                <w:sz w:val="20"/>
                <w:szCs w:val="20"/>
                <w:lang w:eastAsia="en-GB"/>
              </w:rPr>
            </w:pPr>
            <w:r w:rsidRPr="51249F1B">
              <w:rPr>
                <w:rFonts w:ascii="Calibri" w:eastAsia="Times New Roman" w:hAnsi="Calibri" w:cs="Calibri"/>
                <w:b/>
                <w:bCs/>
                <w:color w:val="000000" w:themeColor="text1"/>
                <w:sz w:val="20"/>
                <w:szCs w:val="20"/>
                <w:lang w:eastAsia="en-GB"/>
              </w:rPr>
              <w:t xml:space="preserve">Land to the rear of the </w:t>
            </w:r>
            <w:r w:rsidR="6CCB1D38" w:rsidRPr="51249F1B">
              <w:rPr>
                <w:rFonts w:ascii="Calibri" w:eastAsia="Times New Roman" w:hAnsi="Calibri" w:cs="Calibri"/>
                <w:b/>
                <w:bCs/>
                <w:color w:val="000000" w:themeColor="text1"/>
                <w:sz w:val="20"/>
                <w:szCs w:val="20"/>
                <w:lang w:eastAsia="en-GB"/>
              </w:rPr>
              <w:t>L</w:t>
            </w:r>
            <w:r w:rsidRPr="51249F1B">
              <w:rPr>
                <w:rFonts w:ascii="Calibri" w:eastAsia="Times New Roman" w:hAnsi="Calibri" w:cs="Calibri"/>
                <w:b/>
                <w:bCs/>
                <w:color w:val="000000" w:themeColor="text1"/>
                <w:sz w:val="20"/>
                <w:szCs w:val="20"/>
                <w:lang w:eastAsia="en-GB"/>
              </w:rPr>
              <w:t>eys House, Barbara Street</w:t>
            </w:r>
          </w:p>
        </w:tc>
        <w:tc>
          <w:tcPr>
            <w:tcW w:w="960" w:type="dxa"/>
            <w:vAlign w:val="center"/>
            <w:hideMark/>
          </w:tcPr>
          <w:p w14:paraId="4FCA0CBC"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SW</w:t>
            </w:r>
          </w:p>
        </w:tc>
        <w:tc>
          <w:tcPr>
            <w:tcW w:w="947" w:type="dxa"/>
            <w:noWrap/>
            <w:vAlign w:val="center"/>
            <w:hideMark/>
          </w:tcPr>
          <w:p w14:paraId="15576596"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Greenfield</w:t>
            </w:r>
          </w:p>
        </w:tc>
        <w:tc>
          <w:tcPr>
            <w:tcW w:w="960" w:type="dxa"/>
            <w:vAlign w:val="center"/>
            <w:hideMark/>
          </w:tcPr>
          <w:p w14:paraId="54E0E470"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Private</w:t>
            </w:r>
          </w:p>
        </w:tc>
        <w:tc>
          <w:tcPr>
            <w:tcW w:w="944" w:type="dxa"/>
            <w:noWrap/>
            <w:vAlign w:val="center"/>
            <w:hideMark/>
          </w:tcPr>
          <w:p w14:paraId="52A87853"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Full</w:t>
            </w:r>
          </w:p>
        </w:tc>
        <w:tc>
          <w:tcPr>
            <w:tcW w:w="996" w:type="dxa"/>
            <w:noWrap/>
            <w:vAlign w:val="center"/>
            <w:hideMark/>
          </w:tcPr>
          <w:p w14:paraId="241CE79D"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25/02/2020</w:t>
            </w:r>
          </w:p>
        </w:tc>
        <w:tc>
          <w:tcPr>
            <w:tcW w:w="422" w:type="dxa"/>
            <w:noWrap/>
            <w:vAlign w:val="center"/>
            <w:hideMark/>
          </w:tcPr>
          <w:p w14:paraId="03EE3540"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0.09</w:t>
            </w:r>
          </w:p>
        </w:tc>
        <w:tc>
          <w:tcPr>
            <w:tcW w:w="467" w:type="dxa"/>
            <w:noWrap/>
            <w:vAlign w:val="center"/>
            <w:hideMark/>
          </w:tcPr>
          <w:p w14:paraId="647D891A"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2</w:t>
            </w:r>
          </w:p>
        </w:tc>
        <w:tc>
          <w:tcPr>
            <w:tcW w:w="467" w:type="dxa"/>
            <w:noWrap/>
            <w:vAlign w:val="bottom"/>
            <w:hideMark/>
          </w:tcPr>
          <w:p w14:paraId="3F0194C5" w14:textId="77777777" w:rsidR="00374CB7" w:rsidRPr="00374CB7" w:rsidRDefault="00374CB7" w:rsidP="00374CB7">
            <w:pPr>
              <w:spacing w:after="0" w:line="240" w:lineRule="auto"/>
              <w:jc w:val="center"/>
              <w:rPr>
                <w:rFonts w:ascii="Calibri" w:eastAsia="Times New Roman" w:hAnsi="Calibri" w:cs="Calibri"/>
                <w:color w:val="000000"/>
                <w:lang w:eastAsia="en-GB"/>
              </w:rPr>
            </w:pPr>
            <w:r w:rsidRPr="00374CB7">
              <w:rPr>
                <w:rFonts w:ascii="Calibri" w:eastAsia="Times New Roman" w:hAnsi="Calibri" w:cs="Calibri"/>
                <w:color w:val="000000"/>
                <w:lang w:eastAsia="en-GB"/>
              </w:rPr>
              <w:t>0</w:t>
            </w:r>
          </w:p>
        </w:tc>
      </w:tr>
      <w:tr w:rsidR="001E0904" w:rsidRPr="00374CB7" w14:paraId="2623325D" w14:textId="77777777" w:rsidTr="51249F1B">
        <w:trPr>
          <w:trHeight w:val="300"/>
          <w:jc w:val="center"/>
        </w:trPr>
        <w:tc>
          <w:tcPr>
            <w:tcW w:w="1000" w:type="dxa"/>
            <w:noWrap/>
            <w:vAlign w:val="bottom"/>
            <w:hideMark/>
          </w:tcPr>
          <w:p w14:paraId="50A94F23" w14:textId="77777777" w:rsidR="00374CB7" w:rsidRPr="00374CB7" w:rsidRDefault="00374CB7" w:rsidP="00374CB7">
            <w:pPr>
              <w:spacing w:after="0" w:line="240" w:lineRule="auto"/>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0232/2021</w:t>
            </w:r>
          </w:p>
        </w:tc>
        <w:tc>
          <w:tcPr>
            <w:tcW w:w="4862" w:type="dxa"/>
            <w:noWrap/>
            <w:vAlign w:val="bottom"/>
            <w:hideMark/>
          </w:tcPr>
          <w:p w14:paraId="0A4DC5A3" w14:textId="79B73C9E" w:rsidR="00374CB7" w:rsidRPr="00374CB7" w:rsidRDefault="00374CB7" w:rsidP="00374CB7">
            <w:pPr>
              <w:spacing w:after="0" w:line="240" w:lineRule="auto"/>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42 Albert Roa</w:t>
            </w:r>
            <w:r w:rsidR="00154B55">
              <w:rPr>
                <w:rFonts w:ascii="Calibri" w:eastAsia="Times New Roman" w:hAnsi="Calibri" w:cs="Calibri"/>
                <w:b/>
                <w:bCs/>
                <w:color w:val="000000"/>
                <w:sz w:val="20"/>
                <w:szCs w:val="20"/>
                <w:lang w:eastAsia="en-GB"/>
              </w:rPr>
              <w:t>d</w:t>
            </w:r>
          </w:p>
        </w:tc>
        <w:tc>
          <w:tcPr>
            <w:tcW w:w="960" w:type="dxa"/>
            <w:noWrap/>
            <w:vAlign w:val="center"/>
            <w:hideMark/>
          </w:tcPr>
          <w:p w14:paraId="64A3C279"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SW</w:t>
            </w:r>
          </w:p>
        </w:tc>
        <w:tc>
          <w:tcPr>
            <w:tcW w:w="947" w:type="dxa"/>
            <w:noWrap/>
            <w:vAlign w:val="center"/>
            <w:hideMark/>
          </w:tcPr>
          <w:p w14:paraId="79688800"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Brownfield</w:t>
            </w:r>
          </w:p>
        </w:tc>
        <w:tc>
          <w:tcPr>
            <w:tcW w:w="960" w:type="dxa"/>
            <w:noWrap/>
            <w:vAlign w:val="center"/>
            <w:hideMark/>
          </w:tcPr>
          <w:p w14:paraId="3A36655B" w14:textId="69B5A79C" w:rsidR="00374CB7" w:rsidRPr="00374CB7" w:rsidRDefault="009460D7" w:rsidP="00374CB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944" w:type="dxa"/>
            <w:noWrap/>
            <w:vAlign w:val="center"/>
            <w:hideMark/>
          </w:tcPr>
          <w:p w14:paraId="53DB298D"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PN</w:t>
            </w:r>
          </w:p>
        </w:tc>
        <w:tc>
          <w:tcPr>
            <w:tcW w:w="996" w:type="dxa"/>
            <w:noWrap/>
            <w:vAlign w:val="center"/>
            <w:hideMark/>
          </w:tcPr>
          <w:p w14:paraId="19D5E9BB"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15/06/2021</w:t>
            </w:r>
          </w:p>
        </w:tc>
        <w:tc>
          <w:tcPr>
            <w:tcW w:w="422" w:type="dxa"/>
            <w:noWrap/>
            <w:vAlign w:val="center"/>
            <w:hideMark/>
          </w:tcPr>
          <w:p w14:paraId="3E7466CD" w14:textId="77777777" w:rsidR="00374CB7" w:rsidRPr="00374CB7" w:rsidRDefault="00374CB7" w:rsidP="00374CB7">
            <w:pPr>
              <w:spacing w:after="0" w:line="240" w:lineRule="auto"/>
              <w:jc w:val="center"/>
              <w:rPr>
                <w:rFonts w:ascii="Calibri" w:eastAsia="Times New Roman" w:hAnsi="Calibri" w:cs="Calibri"/>
                <w:color w:val="000000"/>
                <w:lang w:eastAsia="en-GB"/>
              </w:rPr>
            </w:pPr>
            <w:r w:rsidRPr="00374CB7">
              <w:rPr>
                <w:rFonts w:ascii="Calibri" w:eastAsia="Times New Roman" w:hAnsi="Calibri" w:cs="Calibri"/>
                <w:color w:val="000000"/>
                <w:lang w:eastAsia="en-GB"/>
              </w:rPr>
              <w:t>0.02</w:t>
            </w:r>
          </w:p>
        </w:tc>
        <w:tc>
          <w:tcPr>
            <w:tcW w:w="467" w:type="dxa"/>
            <w:noWrap/>
            <w:vAlign w:val="center"/>
            <w:hideMark/>
          </w:tcPr>
          <w:p w14:paraId="1298A556"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3</w:t>
            </w:r>
          </w:p>
        </w:tc>
        <w:tc>
          <w:tcPr>
            <w:tcW w:w="467" w:type="dxa"/>
            <w:noWrap/>
            <w:vAlign w:val="center"/>
            <w:hideMark/>
          </w:tcPr>
          <w:p w14:paraId="050B8613" w14:textId="77777777" w:rsidR="00374CB7" w:rsidRPr="00374CB7" w:rsidRDefault="00374CB7" w:rsidP="00374CB7">
            <w:pPr>
              <w:spacing w:after="0" w:line="240" w:lineRule="auto"/>
              <w:jc w:val="center"/>
              <w:rPr>
                <w:rFonts w:ascii="Calibri" w:eastAsia="Times New Roman" w:hAnsi="Calibri" w:cs="Calibri"/>
                <w:color w:val="000000"/>
                <w:lang w:eastAsia="en-GB"/>
              </w:rPr>
            </w:pPr>
            <w:r w:rsidRPr="00374CB7">
              <w:rPr>
                <w:rFonts w:ascii="Calibri" w:eastAsia="Times New Roman" w:hAnsi="Calibri" w:cs="Calibri"/>
                <w:color w:val="000000"/>
                <w:lang w:eastAsia="en-GB"/>
              </w:rPr>
              <w:t>0</w:t>
            </w:r>
          </w:p>
        </w:tc>
      </w:tr>
      <w:tr w:rsidR="001E0904" w:rsidRPr="00374CB7" w14:paraId="591A894B" w14:textId="77777777" w:rsidTr="51249F1B">
        <w:trPr>
          <w:trHeight w:val="300"/>
          <w:jc w:val="center"/>
        </w:trPr>
        <w:tc>
          <w:tcPr>
            <w:tcW w:w="1000" w:type="dxa"/>
            <w:noWrap/>
            <w:vAlign w:val="bottom"/>
            <w:hideMark/>
          </w:tcPr>
          <w:p w14:paraId="2F4FDAC0" w14:textId="77777777" w:rsidR="00374CB7" w:rsidRPr="00374CB7" w:rsidRDefault="00374CB7" w:rsidP="00374CB7">
            <w:pPr>
              <w:spacing w:after="0" w:line="240" w:lineRule="auto"/>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0229/2021</w:t>
            </w:r>
          </w:p>
        </w:tc>
        <w:tc>
          <w:tcPr>
            <w:tcW w:w="4862" w:type="dxa"/>
            <w:noWrap/>
            <w:vAlign w:val="bottom"/>
            <w:hideMark/>
          </w:tcPr>
          <w:p w14:paraId="2587BDBC" w14:textId="570BC5FC" w:rsidR="00374CB7" w:rsidRPr="00374CB7" w:rsidRDefault="00374CB7" w:rsidP="00374CB7">
            <w:pPr>
              <w:spacing w:after="0" w:line="240" w:lineRule="auto"/>
              <w:rPr>
                <w:rFonts w:ascii="Calibri" w:eastAsia="Times New Roman" w:hAnsi="Calibri" w:cs="Calibri"/>
                <w:b/>
                <w:bCs/>
                <w:color w:val="000000"/>
                <w:sz w:val="20"/>
                <w:szCs w:val="20"/>
                <w:lang w:eastAsia="en-GB"/>
              </w:rPr>
            </w:pPr>
            <w:r w:rsidRPr="00374CB7">
              <w:rPr>
                <w:rFonts w:ascii="Calibri" w:eastAsia="Times New Roman" w:hAnsi="Calibri" w:cs="Calibri"/>
                <w:b/>
                <w:bCs/>
                <w:color w:val="000000"/>
                <w:sz w:val="20"/>
                <w:szCs w:val="20"/>
                <w:lang w:eastAsia="en-GB"/>
              </w:rPr>
              <w:t>41 Albert Road</w:t>
            </w:r>
          </w:p>
        </w:tc>
        <w:tc>
          <w:tcPr>
            <w:tcW w:w="960" w:type="dxa"/>
            <w:noWrap/>
            <w:vAlign w:val="center"/>
            <w:hideMark/>
          </w:tcPr>
          <w:p w14:paraId="6386A1CC"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SW</w:t>
            </w:r>
          </w:p>
        </w:tc>
        <w:tc>
          <w:tcPr>
            <w:tcW w:w="947" w:type="dxa"/>
            <w:noWrap/>
            <w:vAlign w:val="center"/>
            <w:hideMark/>
          </w:tcPr>
          <w:p w14:paraId="3EF9FA68"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Brownfield</w:t>
            </w:r>
          </w:p>
        </w:tc>
        <w:tc>
          <w:tcPr>
            <w:tcW w:w="960" w:type="dxa"/>
            <w:noWrap/>
            <w:vAlign w:val="center"/>
            <w:hideMark/>
          </w:tcPr>
          <w:p w14:paraId="170845D2" w14:textId="03597FBF" w:rsidR="00374CB7" w:rsidRPr="00374CB7" w:rsidRDefault="009460D7" w:rsidP="00374CB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Private</w:t>
            </w:r>
          </w:p>
        </w:tc>
        <w:tc>
          <w:tcPr>
            <w:tcW w:w="944" w:type="dxa"/>
            <w:noWrap/>
            <w:vAlign w:val="center"/>
            <w:hideMark/>
          </w:tcPr>
          <w:p w14:paraId="336B3B31"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PN</w:t>
            </w:r>
          </w:p>
        </w:tc>
        <w:tc>
          <w:tcPr>
            <w:tcW w:w="996" w:type="dxa"/>
            <w:noWrap/>
            <w:vAlign w:val="center"/>
            <w:hideMark/>
          </w:tcPr>
          <w:p w14:paraId="33CA9F98"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15/06/2021</w:t>
            </w:r>
          </w:p>
        </w:tc>
        <w:tc>
          <w:tcPr>
            <w:tcW w:w="422" w:type="dxa"/>
            <w:noWrap/>
            <w:vAlign w:val="center"/>
            <w:hideMark/>
          </w:tcPr>
          <w:p w14:paraId="7F59470F" w14:textId="77777777" w:rsidR="00374CB7" w:rsidRPr="00374CB7" w:rsidRDefault="00374CB7" w:rsidP="00374CB7">
            <w:pPr>
              <w:spacing w:after="0" w:line="240" w:lineRule="auto"/>
              <w:jc w:val="center"/>
              <w:rPr>
                <w:rFonts w:ascii="Calibri" w:eastAsia="Times New Roman" w:hAnsi="Calibri" w:cs="Calibri"/>
                <w:color w:val="000000"/>
                <w:lang w:eastAsia="en-GB"/>
              </w:rPr>
            </w:pPr>
            <w:r w:rsidRPr="00374CB7">
              <w:rPr>
                <w:rFonts w:ascii="Calibri" w:eastAsia="Times New Roman" w:hAnsi="Calibri" w:cs="Calibri"/>
                <w:color w:val="000000"/>
                <w:lang w:eastAsia="en-GB"/>
              </w:rPr>
              <w:t>0.02</w:t>
            </w:r>
          </w:p>
        </w:tc>
        <w:tc>
          <w:tcPr>
            <w:tcW w:w="467" w:type="dxa"/>
            <w:noWrap/>
            <w:vAlign w:val="center"/>
            <w:hideMark/>
          </w:tcPr>
          <w:p w14:paraId="1F07F72C" w14:textId="77777777" w:rsidR="00374CB7" w:rsidRPr="00374CB7" w:rsidRDefault="00374CB7" w:rsidP="00374CB7">
            <w:pPr>
              <w:spacing w:after="0" w:line="240" w:lineRule="auto"/>
              <w:jc w:val="center"/>
              <w:rPr>
                <w:rFonts w:ascii="Calibri" w:eastAsia="Times New Roman" w:hAnsi="Calibri" w:cs="Calibri"/>
                <w:color w:val="000000"/>
                <w:sz w:val="20"/>
                <w:szCs w:val="20"/>
                <w:lang w:eastAsia="en-GB"/>
              </w:rPr>
            </w:pPr>
            <w:r w:rsidRPr="00374CB7">
              <w:rPr>
                <w:rFonts w:ascii="Calibri" w:eastAsia="Times New Roman" w:hAnsi="Calibri" w:cs="Calibri"/>
                <w:color w:val="000000"/>
                <w:sz w:val="20"/>
                <w:szCs w:val="20"/>
                <w:lang w:eastAsia="en-GB"/>
              </w:rPr>
              <w:t>3</w:t>
            </w:r>
          </w:p>
        </w:tc>
        <w:tc>
          <w:tcPr>
            <w:tcW w:w="467" w:type="dxa"/>
            <w:noWrap/>
            <w:vAlign w:val="center"/>
            <w:hideMark/>
          </w:tcPr>
          <w:p w14:paraId="0FA21C0B" w14:textId="77777777" w:rsidR="00374CB7" w:rsidRPr="00374CB7" w:rsidRDefault="00374CB7" w:rsidP="00374CB7">
            <w:pPr>
              <w:spacing w:after="0" w:line="240" w:lineRule="auto"/>
              <w:jc w:val="center"/>
              <w:rPr>
                <w:rFonts w:ascii="Calibri" w:eastAsia="Times New Roman" w:hAnsi="Calibri" w:cs="Calibri"/>
                <w:color w:val="000000"/>
                <w:lang w:eastAsia="en-GB"/>
              </w:rPr>
            </w:pPr>
            <w:r w:rsidRPr="00374CB7">
              <w:rPr>
                <w:rFonts w:ascii="Calibri" w:eastAsia="Times New Roman" w:hAnsi="Calibri" w:cs="Calibri"/>
                <w:color w:val="000000"/>
                <w:lang w:eastAsia="en-GB"/>
              </w:rPr>
              <w:t>0</w:t>
            </w:r>
          </w:p>
        </w:tc>
      </w:tr>
    </w:tbl>
    <w:p w14:paraId="6712ACCE" w14:textId="1F69DFFE" w:rsidR="00F86D66" w:rsidRPr="005C77B8" w:rsidRDefault="00154B55" w:rsidP="00154B55">
      <w:pPr>
        <w:pStyle w:val="Caption"/>
        <w:ind w:left="720"/>
        <w:rPr>
          <w:rFonts w:ascii="Calibri" w:hAnsi="Calibri"/>
          <w:b w:val="0"/>
          <w:i/>
          <w:color w:val="auto"/>
          <w:sz w:val="20"/>
          <w:szCs w:val="20"/>
        </w:rPr>
      </w:pPr>
      <w:r>
        <w:rPr>
          <w:rFonts w:ascii="Calibri" w:hAnsi="Calibri"/>
          <w:b w:val="0"/>
          <w:i/>
          <w:color w:val="auto"/>
          <w:sz w:val="20"/>
          <w:szCs w:val="20"/>
        </w:rPr>
        <w:t xml:space="preserve">       </w:t>
      </w:r>
      <w:r w:rsidR="00F86D66" w:rsidRPr="005C77B8">
        <w:rPr>
          <w:rFonts w:ascii="Calibri" w:hAnsi="Calibri"/>
          <w:b w:val="0"/>
          <w:i/>
          <w:color w:val="auto"/>
          <w:sz w:val="20"/>
          <w:szCs w:val="20"/>
        </w:rPr>
        <w:t xml:space="preserve">Table </w:t>
      </w:r>
      <w:r w:rsidR="00F86D66" w:rsidRPr="005C77B8">
        <w:rPr>
          <w:rFonts w:ascii="Calibri" w:hAnsi="Calibri"/>
          <w:b w:val="0"/>
          <w:i/>
          <w:color w:val="auto"/>
          <w:sz w:val="20"/>
          <w:szCs w:val="20"/>
        </w:rPr>
        <w:fldChar w:fldCharType="begin"/>
      </w:r>
      <w:r w:rsidR="00F86D66" w:rsidRPr="005C77B8">
        <w:rPr>
          <w:rFonts w:ascii="Calibri" w:hAnsi="Calibri"/>
          <w:b w:val="0"/>
          <w:i/>
          <w:color w:val="auto"/>
          <w:sz w:val="20"/>
          <w:szCs w:val="20"/>
        </w:rPr>
        <w:instrText xml:space="preserve"> SEQ Table \* ARABIC </w:instrText>
      </w:r>
      <w:r w:rsidR="00F86D66" w:rsidRPr="005C77B8">
        <w:rPr>
          <w:rFonts w:ascii="Calibri" w:hAnsi="Calibri"/>
          <w:b w:val="0"/>
          <w:i/>
          <w:color w:val="auto"/>
          <w:sz w:val="20"/>
          <w:szCs w:val="20"/>
        </w:rPr>
        <w:fldChar w:fldCharType="separate"/>
      </w:r>
      <w:r w:rsidR="000C4004" w:rsidRPr="005C77B8">
        <w:rPr>
          <w:rFonts w:ascii="Calibri" w:hAnsi="Calibri"/>
          <w:b w:val="0"/>
          <w:i/>
          <w:noProof/>
          <w:color w:val="auto"/>
          <w:sz w:val="20"/>
          <w:szCs w:val="20"/>
        </w:rPr>
        <w:t>7</w:t>
      </w:r>
      <w:r w:rsidR="00F86D66" w:rsidRPr="005C77B8">
        <w:rPr>
          <w:rFonts w:ascii="Calibri" w:hAnsi="Calibri"/>
          <w:b w:val="0"/>
          <w:i/>
          <w:color w:val="auto"/>
          <w:sz w:val="20"/>
          <w:szCs w:val="20"/>
        </w:rPr>
        <w:fldChar w:fldCharType="end"/>
      </w:r>
      <w:r w:rsidR="00F86D66" w:rsidRPr="005C77B8">
        <w:rPr>
          <w:rFonts w:ascii="Calibri" w:hAnsi="Calibri"/>
          <w:b w:val="0"/>
          <w:i/>
          <w:color w:val="auto"/>
          <w:sz w:val="20"/>
          <w:szCs w:val="20"/>
        </w:rPr>
        <w:t>: Sites Completed During 20</w:t>
      </w:r>
      <w:r w:rsidR="00AD4917">
        <w:rPr>
          <w:rFonts w:ascii="Calibri" w:hAnsi="Calibri"/>
          <w:b w:val="0"/>
          <w:i/>
          <w:color w:val="auto"/>
          <w:sz w:val="20"/>
          <w:szCs w:val="20"/>
        </w:rPr>
        <w:t>22</w:t>
      </w:r>
      <w:r w:rsidR="00F86D66" w:rsidRPr="005C77B8">
        <w:rPr>
          <w:rFonts w:ascii="Calibri" w:hAnsi="Calibri"/>
          <w:b w:val="0"/>
          <w:i/>
          <w:color w:val="auto"/>
          <w:sz w:val="20"/>
          <w:szCs w:val="20"/>
        </w:rPr>
        <w:t>/</w:t>
      </w:r>
      <w:r w:rsidR="00AD4917">
        <w:rPr>
          <w:rFonts w:ascii="Calibri" w:hAnsi="Calibri"/>
          <w:b w:val="0"/>
          <w:i/>
          <w:color w:val="auto"/>
          <w:sz w:val="20"/>
          <w:szCs w:val="20"/>
        </w:rPr>
        <w:t>23</w:t>
      </w:r>
    </w:p>
    <w:p w14:paraId="0686EE47" w14:textId="5EB9FCD8" w:rsidR="00F86D66" w:rsidRDefault="00F86D66" w:rsidP="00F61E55">
      <w:pPr>
        <w:pStyle w:val="NoSpacing"/>
        <w:jc w:val="both"/>
        <w:rPr>
          <w:b/>
          <w:sz w:val="26"/>
          <w:szCs w:val="26"/>
          <w:highlight w:val="yellow"/>
        </w:rPr>
      </w:pPr>
    </w:p>
    <w:p w14:paraId="706170DD" w14:textId="77777777" w:rsidR="00C938B3" w:rsidRDefault="00C938B3" w:rsidP="00F61E55">
      <w:pPr>
        <w:pStyle w:val="NoSpacing"/>
        <w:jc w:val="both"/>
        <w:rPr>
          <w:b/>
          <w:sz w:val="26"/>
          <w:szCs w:val="26"/>
          <w:highlight w:val="yellow"/>
        </w:rPr>
      </w:pPr>
    </w:p>
    <w:p w14:paraId="0BCDEDE4" w14:textId="77777777" w:rsidR="00C938B3" w:rsidRDefault="00C938B3" w:rsidP="00F61E55">
      <w:pPr>
        <w:pStyle w:val="NoSpacing"/>
        <w:jc w:val="both"/>
        <w:rPr>
          <w:b/>
          <w:sz w:val="26"/>
          <w:szCs w:val="26"/>
          <w:highlight w:val="yellow"/>
        </w:rPr>
      </w:pPr>
    </w:p>
    <w:p w14:paraId="12DD38EE" w14:textId="77777777" w:rsidR="00C938B3" w:rsidRDefault="00C938B3" w:rsidP="00F61E55">
      <w:pPr>
        <w:pStyle w:val="NoSpacing"/>
        <w:jc w:val="both"/>
        <w:rPr>
          <w:b/>
          <w:sz w:val="26"/>
          <w:szCs w:val="26"/>
          <w:highlight w:val="yellow"/>
        </w:rPr>
      </w:pPr>
    </w:p>
    <w:p w14:paraId="13B64892" w14:textId="77777777" w:rsidR="00C938B3" w:rsidRDefault="00C938B3" w:rsidP="00F61E55">
      <w:pPr>
        <w:pStyle w:val="NoSpacing"/>
        <w:jc w:val="both"/>
        <w:rPr>
          <w:b/>
          <w:sz w:val="26"/>
          <w:szCs w:val="26"/>
          <w:highlight w:val="yellow"/>
        </w:rPr>
      </w:pPr>
    </w:p>
    <w:p w14:paraId="5D706B50" w14:textId="77777777" w:rsidR="00C938B3" w:rsidRDefault="00C938B3" w:rsidP="00F61E55">
      <w:pPr>
        <w:pStyle w:val="NoSpacing"/>
        <w:jc w:val="both"/>
        <w:rPr>
          <w:b/>
          <w:sz w:val="26"/>
          <w:szCs w:val="26"/>
          <w:highlight w:val="yellow"/>
        </w:rPr>
      </w:pPr>
    </w:p>
    <w:p w14:paraId="58584141" w14:textId="77777777" w:rsidR="00C938B3" w:rsidRPr="00251C45" w:rsidRDefault="00C938B3" w:rsidP="00F61E55">
      <w:pPr>
        <w:pStyle w:val="NoSpacing"/>
        <w:jc w:val="both"/>
        <w:rPr>
          <w:b/>
          <w:sz w:val="26"/>
          <w:szCs w:val="26"/>
          <w:highlight w:val="yellow"/>
        </w:rPr>
      </w:pPr>
    </w:p>
    <w:p w14:paraId="016FBD8A" w14:textId="77777777" w:rsidR="00963C22" w:rsidRPr="001544AD" w:rsidRDefault="0001681D" w:rsidP="00F61E55">
      <w:pPr>
        <w:pStyle w:val="NoSpacing"/>
        <w:jc w:val="both"/>
        <w:rPr>
          <w:b/>
          <w:sz w:val="26"/>
          <w:szCs w:val="26"/>
        </w:rPr>
      </w:pPr>
      <w:r w:rsidRPr="001544AD">
        <w:rPr>
          <w:b/>
          <w:sz w:val="26"/>
          <w:szCs w:val="26"/>
        </w:rPr>
        <w:lastRenderedPageBreak/>
        <w:t>Sites Removed from the List</w:t>
      </w:r>
    </w:p>
    <w:p w14:paraId="36C6FCE6" w14:textId="77777777" w:rsidR="00963C22" w:rsidRDefault="00453ABB" w:rsidP="00F61E55">
      <w:pPr>
        <w:pStyle w:val="NoSpacing"/>
        <w:jc w:val="both"/>
        <w:rPr>
          <w:sz w:val="26"/>
          <w:szCs w:val="26"/>
        </w:rPr>
      </w:pPr>
      <w:r w:rsidRPr="001544AD">
        <w:rPr>
          <w:sz w:val="26"/>
          <w:szCs w:val="26"/>
        </w:rPr>
        <w:t>The following sites have been removed from the monitoring list because the permission has</w:t>
      </w:r>
      <w:r w:rsidR="001B6CEF" w:rsidRPr="001544AD">
        <w:rPr>
          <w:sz w:val="26"/>
          <w:szCs w:val="26"/>
        </w:rPr>
        <w:t xml:space="preserve"> either</w:t>
      </w:r>
      <w:r w:rsidRPr="001544AD">
        <w:rPr>
          <w:sz w:val="26"/>
          <w:szCs w:val="26"/>
        </w:rPr>
        <w:t xml:space="preserve"> lapsed or been superseded</w:t>
      </w:r>
      <w:r w:rsidR="001B6CEF" w:rsidRPr="001544AD">
        <w:rPr>
          <w:sz w:val="26"/>
          <w:szCs w:val="26"/>
        </w:rPr>
        <w:t xml:space="preserve"> in the monitoring year</w:t>
      </w:r>
      <w:r w:rsidRPr="001544AD">
        <w:rPr>
          <w:sz w:val="26"/>
          <w:szCs w:val="26"/>
        </w:rPr>
        <w:t>.</w:t>
      </w:r>
    </w:p>
    <w:p w14:paraId="7C83A322" w14:textId="77777777" w:rsidR="005562A8" w:rsidRPr="001544AD" w:rsidRDefault="005562A8" w:rsidP="00F61E55">
      <w:pPr>
        <w:pStyle w:val="NoSpacing"/>
        <w:jc w:val="both"/>
      </w:pPr>
    </w:p>
    <w:tbl>
      <w:tblPr>
        <w:tblW w:w="120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bottom w:w="15" w:type="dxa"/>
        </w:tblCellMar>
        <w:tblLook w:val="04A0" w:firstRow="1" w:lastRow="0" w:firstColumn="1" w:lastColumn="0" w:noHBand="0" w:noVBand="1"/>
      </w:tblPr>
      <w:tblGrid>
        <w:gridCol w:w="1105"/>
        <w:gridCol w:w="4020"/>
        <w:gridCol w:w="847"/>
        <w:gridCol w:w="1133"/>
        <w:gridCol w:w="803"/>
        <w:gridCol w:w="1130"/>
        <w:gridCol w:w="1182"/>
        <w:gridCol w:w="681"/>
        <w:gridCol w:w="662"/>
        <w:gridCol w:w="1175"/>
      </w:tblGrid>
      <w:tr w:rsidR="007B75E1" w:rsidRPr="007B75E1" w14:paraId="1105B7BD" w14:textId="77777777" w:rsidTr="00EB60BC">
        <w:trPr>
          <w:trHeight w:val="810"/>
          <w:jc w:val="center"/>
        </w:trPr>
        <w:tc>
          <w:tcPr>
            <w:tcW w:w="960" w:type="dxa"/>
            <w:shd w:val="clear" w:color="000000" w:fill="B8CCE4"/>
            <w:noWrap/>
            <w:vAlign w:val="center"/>
            <w:hideMark/>
          </w:tcPr>
          <w:p w14:paraId="32274589" w14:textId="77777777" w:rsidR="007B75E1" w:rsidRPr="007B75E1" w:rsidRDefault="007B75E1" w:rsidP="007B75E1">
            <w:pPr>
              <w:spacing w:after="0" w:line="240" w:lineRule="auto"/>
              <w:jc w:val="center"/>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Reference</w:t>
            </w:r>
          </w:p>
        </w:tc>
        <w:tc>
          <w:tcPr>
            <w:tcW w:w="4020" w:type="dxa"/>
            <w:shd w:val="clear" w:color="000000" w:fill="B8CCE4"/>
            <w:noWrap/>
            <w:vAlign w:val="center"/>
            <w:hideMark/>
          </w:tcPr>
          <w:p w14:paraId="27A366C6" w14:textId="77777777" w:rsidR="007B75E1" w:rsidRPr="007B75E1" w:rsidRDefault="007B75E1" w:rsidP="007B75E1">
            <w:pPr>
              <w:spacing w:after="0" w:line="240" w:lineRule="auto"/>
              <w:jc w:val="center"/>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Site Location</w:t>
            </w:r>
          </w:p>
        </w:tc>
        <w:tc>
          <w:tcPr>
            <w:tcW w:w="760" w:type="dxa"/>
            <w:shd w:val="clear" w:color="000000" w:fill="B8CCE4"/>
            <w:noWrap/>
            <w:vAlign w:val="center"/>
            <w:hideMark/>
          </w:tcPr>
          <w:p w14:paraId="42AA70C7" w14:textId="001A10A2" w:rsidR="007B75E1" w:rsidRPr="007B75E1" w:rsidRDefault="007B75E1" w:rsidP="007B75E1">
            <w:pPr>
              <w:spacing w:after="0" w:line="240" w:lineRule="auto"/>
              <w:jc w:val="center"/>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Source</w:t>
            </w:r>
            <w:r>
              <w:rPr>
                <w:rStyle w:val="FootnoteReference"/>
                <w:rFonts w:ascii="Calibri" w:eastAsia="Times New Roman" w:hAnsi="Calibri" w:cs="Calibri"/>
                <w:b/>
                <w:bCs/>
                <w:color w:val="000000"/>
                <w:sz w:val="20"/>
                <w:szCs w:val="20"/>
                <w:lang w:eastAsia="en-GB"/>
              </w:rPr>
              <w:footnoteReference w:id="7"/>
            </w:r>
          </w:p>
        </w:tc>
        <w:tc>
          <w:tcPr>
            <w:tcW w:w="959" w:type="dxa"/>
            <w:shd w:val="clear" w:color="000000" w:fill="B8CCE4"/>
            <w:vAlign w:val="center"/>
            <w:hideMark/>
          </w:tcPr>
          <w:p w14:paraId="1FB55AA3" w14:textId="77777777" w:rsidR="007B75E1" w:rsidRPr="007B75E1" w:rsidRDefault="007B75E1" w:rsidP="007B75E1">
            <w:pPr>
              <w:spacing w:after="0" w:line="240" w:lineRule="auto"/>
              <w:jc w:val="center"/>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Brownfield or Greenfield</w:t>
            </w:r>
          </w:p>
        </w:tc>
        <w:tc>
          <w:tcPr>
            <w:tcW w:w="700" w:type="dxa"/>
            <w:shd w:val="clear" w:color="000000" w:fill="B8CCE4"/>
            <w:noWrap/>
            <w:vAlign w:val="center"/>
            <w:hideMark/>
          </w:tcPr>
          <w:p w14:paraId="0B62D89D" w14:textId="77777777" w:rsidR="007B75E1" w:rsidRPr="007B75E1" w:rsidRDefault="007B75E1" w:rsidP="007B75E1">
            <w:pPr>
              <w:spacing w:after="0" w:line="240" w:lineRule="auto"/>
              <w:jc w:val="center"/>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Tenure</w:t>
            </w:r>
          </w:p>
        </w:tc>
        <w:tc>
          <w:tcPr>
            <w:tcW w:w="1087" w:type="dxa"/>
            <w:shd w:val="clear" w:color="000000" w:fill="B8CCE4"/>
            <w:vAlign w:val="center"/>
            <w:hideMark/>
          </w:tcPr>
          <w:p w14:paraId="6A1CB7C1" w14:textId="77212B48" w:rsidR="007B75E1" w:rsidRPr="007B75E1" w:rsidRDefault="007B75E1" w:rsidP="007B75E1">
            <w:pPr>
              <w:spacing w:after="0" w:line="240" w:lineRule="auto"/>
              <w:jc w:val="center"/>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Permission Type</w:t>
            </w:r>
            <w:r w:rsidR="00854E13">
              <w:rPr>
                <w:rStyle w:val="FootnoteReference"/>
                <w:rFonts w:ascii="Calibri" w:eastAsia="Times New Roman" w:hAnsi="Calibri" w:cs="Calibri"/>
                <w:b/>
                <w:bCs/>
                <w:color w:val="000000"/>
                <w:sz w:val="20"/>
                <w:szCs w:val="20"/>
                <w:lang w:eastAsia="en-GB"/>
              </w:rPr>
              <w:footnoteReference w:id="8"/>
            </w:r>
          </w:p>
        </w:tc>
        <w:tc>
          <w:tcPr>
            <w:tcW w:w="1091" w:type="dxa"/>
            <w:shd w:val="clear" w:color="000000" w:fill="B8CCE4"/>
            <w:vAlign w:val="center"/>
            <w:hideMark/>
          </w:tcPr>
          <w:p w14:paraId="6AC25435" w14:textId="77777777" w:rsidR="007B75E1" w:rsidRPr="007B75E1" w:rsidRDefault="007B75E1" w:rsidP="007B75E1">
            <w:pPr>
              <w:spacing w:after="0" w:line="240" w:lineRule="auto"/>
              <w:jc w:val="center"/>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Date of Permission</w:t>
            </w:r>
          </w:p>
        </w:tc>
        <w:tc>
          <w:tcPr>
            <w:tcW w:w="681" w:type="dxa"/>
            <w:shd w:val="clear" w:color="000000" w:fill="B8CCE4"/>
            <w:vAlign w:val="center"/>
            <w:hideMark/>
          </w:tcPr>
          <w:p w14:paraId="3C256114" w14:textId="67ACE557" w:rsidR="007B75E1" w:rsidRPr="007B75E1" w:rsidRDefault="00FB52EA" w:rsidP="007B75E1">
            <w:pPr>
              <w:spacing w:after="0" w:line="240" w:lineRule="auto"/>
              <w:jc w:val="center"/>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Total Units</w:t>
            </w:r>
          </w:p>
        </w:tc>
        <w:tc>
          <w:tcPr>
            <w:tcW w:w="662" w:type="dxa"/>
            <w:shd w:val="clear" w:color="000000" w:fill="B8CCE4"/>
            <w:vAlign w:val="center"/>
            <w:hideMark/>
          </w:tcPr>
          <w:p w14:paraId="0109FE5B" w14:textId="77777777" w:rsidR="007B75E1" w:rsidRPr="007B75E1" w:rsidRDefault="007B75E1" w:rsidP="007B75E1">
            <w:pPr>
              <w:spacing w:after="0" w:line="240" w:lineRule="auto"/>
              <w:jc w:val="center"/>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Units Lost</w:t>
            </w:r>
          </w:p>
        </w:tc>
        <w:tc>
          <w:tcPr>
            <w:tcW w:w="1120" w:type="dxa"/>
            <w:shd w:val="clear" w:color="000000" w:fill="B8CCE4"/>
            <w:noWrap/>
            <w:vAlign w:val="center"/>
            <w:hideMark/>
          </w:tcPr>
          <w:p w14:paraId="776FA479" w14:textId="77777777" w:rsidR="007B75E1" w:rsidRPr="007B75E1" w:rsidRDefault="007B75E1" w:rsidP="007B75E1">
            <w:pPr>
              <w:spacing w:after="0" w:line="240" w:lineRule="auto"/>
              <w:jc w:val="center"/>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Reason</w:t>
            </w:r>
          </w:p>
        </w:tc>
      </w:tr>
      <w:tr w:rsidR="007B75E1" w:rsidRPr="007B75E1" w14:paraId="3B4F6917" w14:textId="77777777" w:rsidTr="00EB60BC">
        <w:trPr>
          <w:trHeight w:val="300"/>
          <w:jc w:val="center"/>
        </w:trPr>
        <w:tc>
          <w:tcPr>
            <w:tcW w:w="960" w:type="dxa"/>
            <w:shd w:val="clear" w:color="000000" w:fill="FFFFFF"/>
            <w:noWrap/>
            <w:vAlign w:val="center"/>
            <w:hideMark/>
          </w:tcPr>
          <w:p w14:paraId="23667D64"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0212/2019</w:t>
            </w:r>
          </w:p>
        </w:tc>
        <w:tc>
          <w:tcPr>
            <w:tcW w:w="4020" w:type="dxa"/>
            <w:shd w:val="clear" w:color="000000" w:fill="FFFFFF"/>
            <w:noWrap/>
            <w:hideMark/>
          </w:tcPr>
          <w:p w14:paraId="2DE533DB"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 xml:space="preserve">Land rear of 226 Tamworth Road, </w:t>
            </w:r>
            <w:proofErr w:type="spellStart"/>
            <w:r w:rsidRPr="007B75E1">
              <w:rPr>
                <w:rFonts w:ascii="Calibri" w:eastAsia="Times New Roman" w:hAnsi="Calibri" w:cs="Calibri"/>
                <w:b/>
                <w:bCs/>
                <w:color w:val="000000"/>
                <w:sz w:val="20"/>
                <w:szCs w:val="20"/>
                <w:lang w:eastAsia="en-GB"/>
              </w:rPr>
              <w:t>Amington</w:t>
            </w:r>
            <w:proofErr w:type="spellEnd"/>
          </w:p>
        </w:tc>
        <w:tc>
          <w:tcPr>
            <w:tcW w:w="760" w:type="dxa"/>
            <w:shd w:val="clear" w:color="000000" w:fill="FFFFFF"/>
            <w:noWrap/>
            <w:vAlign w:val="center"/>
            <w:hideMark/>
          </w:tcPr>
          <w:p w14:paraId="4D0319D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shd w:val="clear" w:color="000000" w:fill="FFFFFF"/>
            <w:noWrap/>
            <w:vAlign w:val="center"/>
            <w:hideMark/>
          </w:tcPr>
          <w:p w14:paraId="0B026F26"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Greenfield</w:t>
            </w:r>
          </w:p>
        </w:tc>
        <w:tc>
          <w:tcPr>
            <w:tcW w:w="700" w:type="dxa"/>
            <w:shd w:val="clear" w:color="000000" w:fill="FFFFFF"/>
            <w:noWrap/>
            <w:vAlign w:val="center"/>
            <w:hideMark/>
          </w:tcPr>
          <w:p w14:paraId="776EC0D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shd w:val="clear" w:color="000000" w:fill="FFFFFF"/>
            <w:noWrap/>
            <w:vAlign w:val="center"/>
            <w:hideMark/>
          </w:tcPr>
          <w:p w14:paraId="6EE82515"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Out</w:t>
            </w:r>
          </w:p>
        </w:tc>
        <w:tc>
          <w:tcPr>
            <w:tcW w:w="1091" w:type="dxa"/>
            <w:shd w:val="clear" w:color="000000" w:fill="FFFFFF"/>
            <w:noWrap/>
            <w:vAlign w:val="center"/>
            <w:hideMark/>
          </w:tcPr>
          <w:p w14:paraId="5AE38CF0"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10/07/2019</w:t>
            </w:r>
          </w:p>
        </w:tc>
        <w:tc>
          <w:tcPr>
            <w:tcW w:w="681" w:type="dxa"/>
            <w:shd w:val="clear" w:color="000000" w:fill="FFFFFF"/>
            <w:noWrap/>
            <w:vAlign w:val="center"/>
            <w:hideMark/>
          </w:tcPr>
          <w:p w14:paraId="66A2CC3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0.09</w:t>
            </w:r>
          </w:p>
        </w:tc>
        <w:tc>
          <w:tcPr>
            <w:tcW w:w="662" w:type="dxa"/>
            <w:shd w:val="clear" w:color="000000" w:fill="FFFFFF"/>
            <w:noWrap/>
            <w:vAlign w:val="center"/>
            <w:hideMark/>
          </w:tcPr>
          <w:p w14:paraId="0E80816B"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2</w:t>
            </w:r>
          </w:p>
        </w:tc>
        <w:tc>
          <w:tcPr>
            <w:tcW w:w="1120" w:type="dxa"/>
            <w:shd w:val="clear" w:color="000000" w:fill="FFFFFF"/>
            <w:noWrap/>
            <w:vAlign w:val="center"/>
            <w:hideMark/>
          </w:tcPr>
          <w:p w14:paraId="72F1A4E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 xml:space="preserve">Superseded </w:t>
            </w:r>
          </w:p>
        </w:tc>
      </w:tr>
      <w:tr w:rsidR="007B75E1" w:rsidRPr="007B75E1" w14:paraId="241A8C67" w14:textId="77777777" w:rsidTr="00EB60BC">
        <w:trPr>
          <w:trHeight w:val="300"/>
          <w:jc w:val="center"/>
        </w:trPr>
        <w:tc>
          <w:tcPr>
            <w:tcW w:w="960" w:type="dxa"/>
            <w:noWrap/>
            <w:vAlign w:val="center"/>
            <w:hideMark/>
          </w:tcPr>
          <w:p w14:paraId="707F5BEA"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0235/2017</w:t>
            </w:r>
          </w:p>
        </w:tc>
        <w:tc>
          <w:tcPr>
            <w:tcW w:w="4020" w:type="dxa"/>
            <w:noWrap/>
            <w:vAlign w:val="center"/>
            <w:hideMark/>
          </w:tcPr>
          <w:p w14:paraId="60F60190"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48 Tamworth Road, Dosthill</w:t>
            </w:r>
          </w:p>
        </w:tc>
        <w:tc>
          <w:tcPr>
            <w:tcW w:w="760" w:type="dxa"/>
            <w:noWrap/>
            <w:vAlign w:val="center"/>
            <w:hideMark/>
          </w:tcPr>
          <w:p w14:paraId="58A6DE55"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noWrap/>
            <w:vAlign w:val="center"/>
            <w:hideMark/>
          </w:tcPr>
          <w:p w14:paraId="14AC47BC"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Greenfield</w:t>
            </w:r>
          </w:p>
        </w:tc>
        <w:tc>
          <w:tcPr>
            <w:tcW w:w="700" w:type="dxa"/>
            <w:noWrap/>
            <w:vAlign w:val="center"/>
            <w:hideMark/>
          </w:tcPr>
          <w:p w14:paraId="3048BD8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noWrap/>
            <w:vAlign w:val="center"/>
            <w:hideMark/>
          </w:tcPr>
          <w:p w14:paraId="719ADF44"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Full</w:t>
            </w:r>
          </w:p>
        </w:tc>
        <w:tc>
          <w:tcPr>
            <w:tcW w:w="1091" w:type="dxa"/>
            <w:noWrap/>
            <w:vAlign w:val="center"/>
            <w:hideMark/>
          </w:tcPr>
          <w:p w14:paraId="5D743900"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26/09/2017</w:t>
            </w:r>
          </w:p>
        </w:tc>
        <w:tc>
          <w:tcPr>
            <w:tcW w:w="681" w:type="dxa"/>
            <w:noWrap/>
            <w:vAlign w:val="center"/>
            <w:hideMark/>
          </w:tcPr>
          <w:p w14:paraId="4EBB943C"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0.05</w:t>
            </w:r>
          </w:p>
        </w:tc>
        <w:tc>
          <w:tcPr>
            <w:tcW w:w="662" w:type="dxa"/>
            <w:noWrap/>
            <w:vAlign w:val="center"/>
            <w:hideMark/>
          </w:tcPr>
          <w:p w14:paraId="0D329678"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w:t>
            </w:r>
          </w:p>
        </w:tc>
        <w:tc>
          <w:tcPr>
            <w:tcW w:w="1120" w:type="dxa"/>
            <w:noWrap/>
            <w:vAlign w:val="center"/>
            <w:hideMark/>
          </w:tcPr>
          <w:p w14:paraId="68C336CF"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Expired</w:t>
            </w:r>
          </w:p>
        </w:tc>
      </w:tr>
      <w:tr w:rsidR="007B75E1" w:rsidRPr="007B75E1" w14:paraId="512761D6" w14:textId="77777777" w:rsidTr="00EB60BC">
        <w:trPr>
          <w:trHeight w:val="300"/>
          <w:jc w:val="center"/>
        </w:trPr>
        <w:tc>
          <w:tcPr>
            <w:tcW w:w="960" w:type="dxa"/>
            <w:noWrap/>
            <w:vAlign w:val="center"/>
            <w:hideMark/>
          </w:tcPr>
          <w:p w14:paraId="2988FFCB"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0263/2018</w:t>
            </w:r>
          </w:p>
        </w:tc>
        <w:tc>
          <w:tcPr>
            <w:tcW w:w="4020" w:type="dxa"/>
            <w:noWrap/>
            <w:vAlign w:val="center"/>
            <w:hideMark/>
          </w:tcPr>
          <w:p w14:paraId="07C9E751"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Rear of The Old Bungalow, The Dell</w:t>
            </w:r>
          </w:p>
        </w:tc>
        <w:tc>
          <w:tcPr>
            <w:tcW w:w="760" w:type="dxa"/>
            <w:noWrap/>
            <w:vAlign w:val="center"/>
            <w:hideMark/>
          </w:tcPr>
          <w:p w14:paraId="67BBB65C"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noWrap/>
            <w:vAlign w:val="center"/>
            <w:hideMark/>
          </w:tcPr>
          <w:p w14:paraId="274FE08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Greenfield</w:t>
            </w:r>
          </w:p>
        </w:tc>
        <w:tc>
          <w:tcPr>
            <w:tcW w:w="700" w:type="dxa"/>
            <w:noWrap/>
            <w:vAlign w:val="center"/>
            <w:hideMark/>
          </w:tcPr>
          <w:p w14:paraId="3E64A315"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noWrap/>
            <w:vAlign w:val="center"/>
            <w:hideMark/>
          </w:tcPr>
          <w:p w14:paraId="35D13DE3"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Full</w:t>
            </w:r>
          </w:p>
        </w:tc>
        <w:tc>
          <w:tcPr>
            <w:tcW w:w="1091" w:type="dxa"/>
            <w:noWrap/>
            <w:vAlign w:val="center"/>
            <w:hideMark/>
          </w:tcPr>
          <w:p w14:paraId="373FFE77"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02/07/2018</w:t>
            </w:r>
          </w:p>
        </w:tc>
        <w:tc>
          <w:tcPr>
            <w:tcW w:w="681" w:type="dxa"/>
            <w:noWrap/>
            <w:vAlign w:val="center"/>
            <w:hideMark/>
          </w:tcPr>
          <w:p w14:paraId="2D11DC45"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0.04</w:t>
            </w:r>
          </w:p>
        </w:tc>
        <w:tc>
          <w:tcPr>
            <w:tcW w:w="662" w:type="dxa"/>
            <w:noWrap/>
            <w:vAlign w:val="center"/>
            <w:hideMark/>
          </w:tcPr>
          <w:p w14:paraId="213C1005"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w:t>
            </w:r>
          </w:p>
        </w:tc>
        <w:tc>
          <w:tcPr>
            <w:tcW w:w="1120" w:type="dxa"/>
            <w:noWrap/>
            <w:vAlign w:val="center"/>
            <w:hideMark/>
          </w:tcPr>
          <w:p w14:paraId="183F5833"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 xml:space="preserve">Superseded </w:t>
            </w:r>
          </w:p>
        </w:tc>
      </w:tr>
      <w:tr w:rsidR="007B75E1" w:rsidRPr="007B75E1" w14:paraId="6D916873" w14:textId="77777777" w:rsidTr="00EB60BC">
        <w:trPr>
          <w:trHeight w:val="300"/>
          <w:jc w:val="center"/>
        </w:trPr>
        <w:tc>
          <w:tcPr>
            <w:tcW w:w="960" w:type="dxa"/>
            <w:noWrap/>
            <w:vAlign w:val="center"/>
            <w:hideMark/>
          </w:tcPr>
          <w:p w14:paraId="6EE12941"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0403/2018</w:t>
            </w:r>
          </w:p>
        </w:tc>
        <w:tc>
          <w:tcPr>
            <w:tcW w:w="4020" w:type="dxa"/>
            <w:noWrap/>
            <w:vAlign w:val="center"/>
            <w:hideMark/>
          </w:tcPr>
          <w:p w14:paraId="4EF88CA3"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 xml:space="preserve">Land adjacent to 12 Goldsborough, </w:t>
            </w:r>
            <w:proofErr w:type="spellStart"/>
            <w:r w:rsidRPr="007B75E1">
              <w:rPr>
                <w:rFonts w:ascii="Calibri" w:eastAsia="Times New Roman" w:hAnsi="Calibri" w:cs="Calibri"/>
                <w:b/>
                <w:bCs/>
                <w:color w:val="000000"/>
                <w:sz w:val="20"/>
                <w:szCs w:val="20"/>
                <w:lang w:eastAsia="en-GB"/>
              </w:rPr>
              <w:t>Stonydelph</w:t>
            </w:r>
            <w:proofErr w:type="spellEnd"/>
          </w:p>
        </w:tc>
        <w:tc>
          <w:tcPr>
            <w:tcW w:w="760" w:type="dxa"/>
            <w:noWrap/>
            <w:vAlign w:val="center"/>
            <w:hideMark/>
          </w:tcPr>
          <w:p w14:paraId="303823F4"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noWrap/>
            <w:vAlign w:val="center"/>
            <w:hideMark/>
          </w:tcPr>
          <w:p w14:paraId="74C82034"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Brownfield</w:t>
            </w:r>
          </w:p>
        </w:tc>
        <w:tc>
          <w:tcPr>
            <w:tcW w:w="700" w:type="dxa"/>
            <w:noWrap/>
            <w:vAlign w:val="center"/>
            <w:hideMark/>
          </w:tcPr>
          <w:p w14:paraId="3C885F8E"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noWrap/>
            <w:vAlign w:val="center"/>
            <w:hideMark/>
          </w:tcPr>
          <w:p w14:paraId="56C69D61"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Full</w:t>
            </w:r>
          </w:p>
        </w:tc>
        <w:tc>
          <w:tcPr>
            <w:tcW w:w="1091" w:type="dxa"/>
            <w:noWrap/>
            <w:vAlign w:val="center"/>
            <w:hideMark/>
          </w:tcPr>
          <w:p w14:paraId="1C90876E"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30/11/2018</w:t>
            </w:r>
          </w:p>
        </w:tc>
        <w:tc>
          <w:tcPr>
            <w:tcW w:w="681" w:type="dxa"/>
            <w:noWrap/>
            <w:vAlign w:val="center"/>
            <w:hideMark/>
          </w:tcPr>
          <w:p w14:paraId="6FA83DBB"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0.03</w:t>
            </w:r>
          </w:p>
        </w:tc>
        <w:tc>
          <w:tcPr>
            <w:tcW w:w="662" w:type="dxa"/>
            <w:noWrap/>
            <w:vAlign w:val="center"/>
            <w:hideMark/>
          </w:tcPr>
          <w:p w14:paraId="245526AC"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w:t>
            </w:r>
          </w:p>
        </w:tc>
        <w:tc>
          <w:tcPr>
            <w:tcW w:w="1120" w:type="dxa"/>
            <w:noWrap/>
            <w:vAlign w:val="center"/>
            <w:hideMark/>
          </w:tcPr>
          <w:p w14:paraId="71B95226" w14:textId="19234933"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 xml:space="preserve">Superseded </w:t>
            </w:r>
          </w:p>
        </w:tc>
      </w:tr>
      <w:tr w:rsidR="007B75E1" w:rsidRPr="007B75E1" w14:paraId="1D57AD9E" w14:textId="77777777" w:rsidTr="00EB60BC">
        <w:trPr>
          <w:trHeight w:val="300"/>
          <w:jc w:val="center"/>
        </w:trPr>
        <w:tc>
          <w:tcPr>
            <w:tcW w:w="960" w:type="dxa"/>
            <w:shd w:val="clear" w:color="000000" w:fill="FFFFFF"/>
            <w:noWrap/>
            <w:vAlign w:val="center"/>
            <w:hideMark/>
          </w:tcPr>
          <w:p w14:paraId="7E60EC4D"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0506/2018</w:t>
            </w:r>
          </w:p>
        </w:tc>
        <w:tc>
          <w:tcPr>
            <w:tcW w:w="4020" w:type="dxa"/>
            <w:shd w:val="clear" w:color="000000" w:fill="FFFFFF"/>
            <w:noWrap/>
            <w:vAlign w:val="center"/>
            <w:hideMark/>
          </w:tcPr>
          <w:p w14:paraId="67562ECC"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 xml:space="preserve">Kings Gambit, 10 Hodge Lane, </w:t>
            </w:r>
            <w:proofErr w:type="spellStart"/>
            <w:r w:rsidRPr="007B75E1">
              <w:rPr>
                <w:rFonts w:ascii="Calibri" w:eastAsia="Times New Roman" w:hAnsi="Calibri" w:cs="Calibri"/>
                <w:b/>
                <w:bCs/>
                <w:color w:val="000000"/>
                <w:sz w:val="20"/>
                <w:szCs w:val="20"/>
                <w:lang w:eastAsia="en-GB"/>
              </w:rPr>
              <w:t>Amington</w:t>
            </w:r>
            <w:proofErr w:type="spellEnd"/>
          </w:p>
        </w:tc>
        <w:tc>
          <w:tcPr>
            <w:tcW w:w="760" w:type="dxa"/>
            <w:shd w:val="clear" w:color="000000" w:fill="FFFFFF"/>
            <w:noWrap/>
            <w:vAlign w:val="center"/>
            <w:hideMark/>
          </w:tcPr>
          <w:p w14:paraId="704E2671"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shd w:val="clear" w:color="000000" w:fill="FFFFFF"/>
            <w:noWrap/>
            <w:vAlign w:val="center"/>
            <w:hideMark/>
          </w:tcPr>
          <w:p w14:paraId="0125B13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Greenfield</w:t>
            </w:r>
          </w:p>
        </w:tc>
        <w:tc>
          <w:tcPr>
            <w:tcW w:w="700" w:type="dxa"/>
            <w:shd w:val="clear" w:color="000000" w:fill="FFFFFF"/>
            <w:noWrap/>
            <w:vAlign w:val="center"/>
            <w:hideMark/>
          </w:tcPr>
          <w:p w14:paraId="1E0B6D4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shd w:val="clear" w:color="000000" w:fill="FFFFFF"/>
            <w:noWrap/>
            <w:vAlign w:val="center"/>
            <w:hideMark/>
          </w:tcPr>
          <w:p w14:paraId="376B4941"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Full</w:t>
            </w:r>
          </w:p>
        </w:tc>
        <w:tc>
          <w:tcPr>
            <w:tcW w:w="1091" w:type="dxa"/>
            <w:shd w:val="clear" w:color="000000" w:fill="FFFFFF"/>
            <w:noWrap/>
            <w:vAlign w:val="center"/>
            <w:hideMark/>
          </w:tcPr>
          <w:p w14:paraId="29E6248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25/01/2019</w:t>
            </w:r>
          </w:p>
        </w:tc>
        <w:tc>
          <w:tcPr>
            <w:tcW w:w="681" w:type="dxa"/>
            <w:shd w:val="clear" w:color="000000" w:fill="FFFFFF"/>
            <w:noWrap/>
            <w:vAlign w:val="center"/>
            <w:hideMark/>
          </w:tcPr>
          <w:p w14:paraId="7D1361F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0.09</w:t>
            </w:r>
          </w:p>
        </w:tc>
        <w:tc>
          <w:tcPr>
            <w:tcW w:w="662" w:type="dxa"/>
            <w:shd w:val="clear" w:color="000000" w:fill="FFFFFF"/>
            <w:noWrap/>
            <w:vAlign w:val="center"/>
            <w:hideMark/>
          </w:tcPr>
          <w:p w14:paraId="6BA16F2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w:t>
            </w:r>
          </w:p>
        </w:tc>
        <w:tc>
          <w:tcPr>
            <w:tcW w:w="1120" w:type="dxa"/>
            <w:noWrap/>
            <w:vAlign w:val="center"/>
            <w:hideMark/>
          </w:tcPr>
          <w:p w14:paraId="2B314CAF"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Expired</w:t>
            </w:r>
          </w:p>
        </w:tc>
      </w:tr>
      <w:tr w:rsidR="007B75E1" w:rsidRPr="007B75E1" w14:paraId="316A35F3" w14:textId="77777777" w:rsidTr="00EB60BC">
        <w:trPr>
          <w:trHeight w:val="300"/>
          <w:jc w:val="center"/>
        </w:trPr>
        <w:tc>
          <w:tcPr>
            <w:tcW w:w="960" w:type="dxa"/>
            <w:noWrap/>
            <w:vAlign w:val="center"/>
            <w:hideMark/>
          </w:tcPr>
          <w:p w14:paraId="47AC4A49"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0533/2019</w:t>
            </w:r>
          </w:p>
        </w:tc>
        <w:tc>
          <w:tcPr>
            <w:tcW w:w="4020" w:type="dxa"/>
            <w:noWrap/>
            <w:vAlign w:val="bottom"/>
            <w:hideMark/>
          </w:tcPr>
          <w:p w14:paraId="37AA9BBA"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 xml:space="preserve">Kings Gambit, 10 Hodge Lane, </w:t>
            </w:r>
            <w:proofErr w:type="spellStart"/>
            <w:r w:rsidRPr="007B75E1">
              <w:rPr>
                <w:rFonts w:ascii="Calibri" w:eastAsia="Times New Roman" w:hAnsi="Calibri" w:cs="Calibri"/>
                <w:b/>
                <w:bCs/>
                <w:color w:val="000000"/>
                <w:sz w:val="20"/>
                <w:szCs w:val="20"/>
                <w:lang w:eastAsia="en-GB"/>
              </w:rPr>
              <w:t>Amington</w:t>
            </w:r>
            <w:proofErr w:type="spellEnd"/>
          </w:p>
        </w:tc>
        <w:tc>
          <w:tcPr>
            <w:tcW w:w="760" w:type="dxa"/>
            <w:noWrap/>
            <w:vAlign w:val="center"/>
            <w:hideMark/>
          </w:tcPr>
          <w:p w14:paraId="2724F3CE"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noWrap/>
            <w:vAlign w:val="center"/>
            <w:hideMark/>
          </w:tcPr>
          <w:p w14:paraId="4FA9F961"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Greenfield</w:t>
            </w:r>
          </w:p>
        </w:tc>
        <w:tc>
          <w:tcPr>
            <w:tcW w:w="700" w:type="dxa"/>
            <w:noWrap/>
            <w:vAlign w:val="center"/>
            <w:hideMark/>
          </w:tcPr>
          <w:p w14:paraId="46D0EC6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noWrap/>
            <w:vAlign w:val="center"/>
            <w:hideMark/>
          </w:tcPr>
          <w:p w14:paraId="580945E4"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Full</w:t>
            </w:r>
          </w:p>
        </w:tc>
        <w:tc>
          <w:tcPr>
            <w:tcW w:w="1091" w:type="dxa"/>
            <w:noWrap/>
            <w:vAlign w:val="center"/>
            <w:hideMark/>
          </w:tcPr>
          <w:p w14:paraId="76CB10F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04/02/2020</w:t>
            </w:r>
          </w:p>
        </w:tc>
        <w:tc>
          <w:tcPr>
            <w:tcW w:w="681" w:type="dxa"/>
            <w:noWrap/>
            <w:vAlign w:val="center"/>
            <w:hideMark/>
          </w:tcPr>
          <w:p w14:paraId="6755FAF0"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0.07</w:t>
            </w:r>
          </w:p>
        </w:tc>
        <w:tc>
          <w:tcPr>
            <w:tcW w:w="662" w:type="dxa"/>
            <w:noWrap/>
            <w:vAlign w:val="center"/>
            <w:hideMark/>
          </w:tcPr>
          <w:p w14:paraId="6888C019"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w:t>
            </w:r>
          </w:p>
        </w:tc>
        <w:tc>
          <w:tcPr>
            <w:tcW w:w="1120" w:type="dxa"/>
            <w:noWrap/>
            <w:vAlign w:val="center"/>
            <w:hideMark/>
          </w:tcPr>
          <w:p w14:paraId="613E6309"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Expired</w:t>
            </w:r>
          </w:p>
        </w:tc>
      </w:tr>
      <w:tr w:rsidR="007B75E1" w:rsidRPr="007B75E1" w14:paraId="2929C4E6" w14:textId="77777777" w:rsidTr="00EB60BC">
        <w:trPr>
          <w:trHeight w:val="300"/>
          <w:jc w:val="center"/>
        </w:trPr>
        <w:tc>
          <w:tcPr>
            <w:tcW w:w="960" w:type="dxa"/>
            <w:shd w:val="clear" w:color="000000" w:fill="FFFFFF"/>
            <w:noWrap/>
            <w:vAlign w:val="center"/>
            <w:hideMark/>
          </w:tcPr>
          <w:p w14:paraId="52A47169"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0429/2019</w:t>
            </w:r>
          </w:p>
        </w:tc>
        <w:tc>
          <w:tcPr>
            <w:tcW w:w="4020" w:type="dxa"/>
            <w:shd w:val="clear" w:color="000000" w:fill="FFFFFF"/>
            <w:noWrap/>
            <w:vAlign w:val="bottom"/>
            <w:hideMark/>
          </w:tcPr>
          <w:p w14:paraId="099FA396"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Land Adjacent to 16 Bradford Street</w:t>
            </w:r>
          </w:p>
        </w:tc>
        <w:tc>
          <w:tcPr>
            <w:tcW w:w="760" w:type="dxa"/>
            <w:shd w:val="clear" w:color="000000" w:fill="FFFFFF"/>
            <w:noWrap/>
            <w:vAlign w:val="center"/>
            <w:hideMark/>
          </w:tcPr>
          <w:p w14:paraId="4C536E2F"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shd w:val="clear" w:color="000000" w:fill="FFFFFF"/>
            <w:noWrap/>
            <w:vAlign w:val="center"/>
            <w:hideMark/>
          </w:tcPr>
          <w:p w14:paraId="37B6DFDC"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Brownfield</w:t>
            </w:r>
          </w:p>
        </w:tc>
        <w:tc>
          <w:tcPr>
            <w:tcW w:w="700" w:type="dxa"/>
            <w:shd w:val="clear" w:color="000000" w:fill="FFFFFF"/>
            <w:noWrap/>
            <w:vAlign w:val="center"/>
            <w:hideMark/>
          </w:tcPr>
          <w:p w14:paraId="7DB6CC24"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shd w:val="clear" w:color="000000" w:fill="FFFFFF"/>
            <w:noWrap/>
            <w:vAlign w:val="center"/>
            <w:hideMark/>
          </w:tcPr>
          <w:p w14:paraId="68C27D6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Full</w:t>
            </w:r>
          </w:p>
        </w:tc>
        <w:tc>
          <w:tcPr>
            <w:tcW w:w="1091" w:type="dxa"/>
            <w:shd w:val="clear" w:color="000000" w:fill="FFFFFF"/>
            <w:noWrap/>
            <w:vAlign w:val="center"/>
            <w:hideMark/>
          </w:tcPr>
          <w:p w14:paraId="0850FFA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18/12/2019</w:t>
            </w:r>
          </w:p>
        </w:tc>
        <w:tc>
          <w:tcPr>
            <w:tcW w:w="681" w:type="dxa"/>
            <w:shd w:val="clear" w:color="000000" w:fill="FFFFFF"/>
            <w:noWrap/>
            <w:vAlign w:val="center"/>
            <w:hideMark/>
          </w:tcPr>
          <w:p w14:paraId="266B93F7"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0.05</w:t>
            </w:r>
          </w:p>
        </w:tc>
        <w:tc>
          <w:tcPr>
            <w:tcW w:w="662" w:type="dxa"/>
            <w:shd w:val="clear" w:color="000000" w:fill="FFFFFF"/>
            <w:noWrap/>
            <w:vAlign w:val="center"/>
            <w:hideMark/>
          </w:tcPr>
          <w:p w14:paraId="0818215B"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2</w:t>
            </w:r>
          </w:p>
        </w:tc>
        <w:tc>
          <w:tcPr>
            <w:tcW w:w="1120" w:type="dxa"/>
            <w:shd w:val="clear" w:color="000000" w:fill="FFFFFF"/>
            <w:noWrap/>
            <w:vAlign w:val="center"/>
            <w:hideMark/>
          </w:tcPr>
          <w:p w14:paraId="20C4637F"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 xml:space="preserve">Superseded </w:t>
            </w:r>
          </w:p>
        </w:tc>
      </w:tr>
      <w:tr w:rsidR="007B75E1" w:rsidRPr="007B75E1" w14:paraId="2D06BC9D" w14:textId="77777777" w:rsidTr="00EB60BC">
        <w:trPr>
          <w:trHeight w:val="300"/>
          <w:jc w:val="center"/>
        </w:trPr>
        <w:tc>
          <w:tcPr>
            <w:tcW w:w="960" w:type="dxa"/>
            <w:shd w:val="clear" w:color="000000" w:fill="FFFFFF"/>
            <w:noWrap/>
            <w:vAlign w:val="center"/>
            <w:hideMark/>
          </w:tcPr>
          <w:p w14:paraId="42736327"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0452/2019</w:t>
            </w:r>
          </w:p>
        </w:tc>
        <w:tc>
          <w:tcPr>
            <w:tcW w:w="4020" w:type="dxa"/>
            <w:shd w:val="clear" w:color="000000" w:fill="FFFFFF"/>
            <w:noWrap/>
            <w:vAlign w:val="bottom"/>
            <w:hideMark/>
          </w:tcPr>
          <w:p w14:paraId="5FAFA077"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 xml:space="preserve">Land to rear of 26 </w:t>
            </w:r>
            <w:proofErr w:type="spellStart"/>
            <w:r w:rsidRPr="007B75E1">
              <w:rPr>
                <w:rFonts w:ascii="Calibri" w:eastAsia="Times New Roman" w:hAnsi="Calibri" w:cs="Calibri"/>
                <w:b/>
                <w:bCs/>
                <w:color w:val="000000"/>
                <w:sz w:val="20"/>
                <w:szCs w:val="20"/>
                <w:lang w:eastAsia="en-GB"/>
              </w:rPr>
              <w:t>Comberford</w:t>
            </w:r>
            <w:proofErr w:type="spellEnd"/>
            <w:r w:rsidRPr="007B75E1">
              <w:rPr>
                <w:rFonts w:ascii="Calibri" w:eastAsia="Times New Roman" w:hAnsi="Calibri" w:cs="Calibri"/>
                <w:b/>
                <w:bCs/>
                <w:color w:val="000000"/>
                <w:sz w:val="20"/>
                <w:szCs w:val="20"/>
                <w:lang w:eastAsia="en-GB"/>
              </w:rPr>
              <w:t xml:space="preserve"> Road</w:t>
            </w:r>
          </w:p>
        </w:tc>
        <w:tc>
          <w:tcPr>
            <w:tcW w:w="760" w:type="dxa"/>
            <w:shd w:val="clear" w:color="000000" w:fill="FFFFFF"/>
            <w:noWrap/>
            <w:vAlign w:val="center"/>
            <w:hideMark/>
          </w:tcPr>
          <w:p w14:paraId="6FABD224"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shd w:val="clear" w:color="000000" w:fill="FFFFFF"/>
            <w:noWrap/>
            <w:vAlign w:val="center"/>
            <w:hideMark/>
          </w:tcPr>
          <w:p w14:paraId="2DA991E9"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Greenfield</w:t>
            </w:r>
          </w:p>
        </w:tc>
        <w:tc>
          <w:tcPr>
            <w:tcW w:w="700" w:type="dxa"/>
            <w:shd w:val="clear" w:color="000000" w:fill="FFFFFF"/>
            <w:noWrap/>
            <w:vAlign w:val="center"/>
            <w:hideMark/>
          </w:tcPr>
          <w:p w14:paraId="5D4F6199"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shd w:val="clear" w:color="000000" w:fill="FFFFFF"/>
            <w:noWrap/>
            <w:vAlign w:val="center"/>
            <w:hideMark/>
          </w:tcPr>
          <w:p w14:paraId="49600F23"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Full</w:t>
            </w:r>
          </w:p>
        </w:tc>
        <w:tc>
          <w:tcPr>
            <w:tcW w:w="1091" w:type="dxa"/>
            <w:shd w:val="clear" w:color="000000" w:fill="FFFFFF"/>
            <w:noWrap/>
            <w:vAlign w:val="center"/>
            <w:hideMark/>
          </w:tcPr>
          <w:p w14:paraId="0531826B"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14/01/2020</w:t>
            </w:r>
          </w:p>
        </w:tc>
        <w:tc>
          <w:tcPr>
            <w:tcW w:w="681" w:type="dxa"/>
            <w:shd w:val="clear" w:color="000000" w:fill="FFFFFF"/>
            <w:noWrap/>
            <w:vAlign w:val="center"/>
            <w:hideMark/>
          </w:tcPr>
          <w:p w14:paraId="5764E809"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0.07</w:t>
            </w:r>
          </w:p>
        </w:tc>
        <w:tc>
          <w:tcPr>
            <w:tcW w:w="662" w:type="dxa"/>
            <w:shd w:val="clear" w:color="000000" w:fill="FFFFFF"/>
            <w:noWrap/>
            <w:vAlign w:val="center"/>
            <w:hideMark/>
          </w:tcPr>
          <w:p w14:paraId="55267EB4"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w:t>
            </w:r>
          </w:p>
        </w:tc>
        <w:tc>
          <w:tcPr>
            <w:tcW w:w="1120" w:type="dxa"/>
            <w:shd w:val="clear" w:color="000000" w:fill="FFFFFF"/>
            <w:noWrap/>
            <w:vAlign w:val="center"/>
            <w:hideMark/>
          </w:tcPr>
          <w:p w14:paraId="40D7ACA3"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 xml:space="preserve">Superseded </w:t>
            </w:r>
          </w:p>
        </w:tc>
      </w:tr>
      <w:tr w:rsidR="00EB60BC" w:rsidRPr="007B75E1" w14:paraId="7A77EFCF" w14:textId="77777777" w:rsidTr="00EB60BC">
        <w:trPr>
          <w:trHeight w:val="300"/>
          <w:jc w:val="center"/>
        </w:trPr>
        <w:tc>
          <w:tcPr>
            <w:tcW w:w="960" w:type="dxa"/>
            <w:noWrap/>
            <w:vAlign w:val="center"/>
            <w:hideMark/>
          </w:tcPr>
          <w:p w14:paraId="767E8CE0"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0355/2017</w:t>
            </w:r>
          </w:p>
        </w:tc>
        <w:tc>
          <w:tcPr>
            <w:tcW w:w="4020" w:type="dxa"/>
            <w:noWrap/>
            <w:vAlign w:val="center"/>
            <w:hideMark/>
          </w:tcPr>
          <w:p w14:paraId="6FEF7644"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 xml:space="preserve">Land adjacent 59 </w:t>
            </w:r>
            <w:proofErr w:type="spellStart"/>
            <w:r w:rsidRPr="007B75E1">
              <w:rPr>
                <w:rFonts w:ascii="Calibri" w:eastAsia="Times New Roman" w:hAnsi="Calibri" w:cs="Calibri"/>
                <w:b/>
                <w:bCs/>
                <w:color w:val="000000"/>
                <w:sz w:val="20"/>
                <w:szCs w:val="20"/>
                <w:lang w:eastAsia="en-GB"/>
              </w:rPr>
              <w:t>Fazeley</w:t>
            </w:r>
            <w:proofErr w:type="spellEnd"/>
            <w:r w:rsidRPr="007B75E1">
              <w:rPr>
                <w:rFonts w:ascii="Calibri" w:eastAsia="Times New Roman" w:hAnsi="Calibri" w:cs="Calibri"/>
                <w:b/>
                <w:bCs/>
                <w:color w:val="000000"/>
                <w:sz w:val="20"/>
                <w:szCs w:val="20"/>
                <w:lang w:eastAsia="en-GB"/>
              </w:rPr>
              <w:t xml:space="preserve"> Road</w:t>
            </w:r>
          </w:p>
        </w:tc>
        <w:tc>
          <w:tcPr>
            <w:tcW w:w="760" w:type="dxa"/>
            <w:noWrap/>
            <w:vAlign w:val="center"/>
            <w:hideMark/>
          </w:tcPr>
          <w:p w14:paraId="50990983"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noWrap/>
            <w:vAlign w:val="center"/>
            <w:hideMark/>
          </w:tcPr>
          <w:p w14:paraId="1A0EB558"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Brownfield</w:t>
            </w:r>
          </w:p>
        </w:tc>
        <w:tc>
          <w:tcPr>
            <w:tcW w:w="700" w:type="dxa"/>
            <w:noWrap/>
            <w:vAlign w:val="center"/>
            <w:hideMark/>
          </w:tcPr>
          <w:p w14:paraId="414FA0C6"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noWrap/>
            <w:vAlign w:val="center"/>
            <w:hideMark/>
          </w:tcPr>
          <w:p w14:paraId="26D7A16D"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Full</w:t>
            </w:r>
          </w:p>
        </w:tc>
        <w:tc>
          <w:tcPr>
            <w:tcW w:w="1091" w:type="dxa"/>
            <w:noWrap/>
            <w:vAlign w:val="center"/>
            <w:hideMark/>
          </w:tcPr>
          <w:p w14:paraId="39588FBD"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15/11/2017</w:t>
            </w:r>
          </w:p>
        </w:tc>
        <w:tc>
          <w:tcPr>
            <w:tcW w:w="681" w:type="dxa"/>
            <w:noWrap/>
            <w:vAlign w:val="center"/>
            <w:hideMark/>
          </w:tcPr>
          <w:p w14:paraId="158F27E5"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0.05</w:t>
            </w:r>
          </w:p>
        </w:tc>
        <w:tc>
          <w:tcPr>
            <w:tcW w:w="662" w:type="dxa"/>
            <w:noWrap/>
            <w:vAlign w:val="center"/>
            <w:hideMark/>
          </w:tcPr>
          <w:p w14:paraId="2FFA34B0"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2</w:t>
            </w:r>
          </w:p>
        </w:tc>
        <w:tc>
          <w:tcPr>
            <w:tcW w:w="1120" w:type="dxa"/>
            <w:shd w:val="clear" w:color="000000" w:fill="FFFFFF"/>
            <w:noWrap/>
            <w:vAlign w:val="center"/>
            <w:hideMark/>
          </w:tcPr>
          <w:p w14:paraId="2CC41C21"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Expired</w:t>
            </w:r>
          </w:p>
        </w:tc>
      </w:tr>
      <w:tr w:rsidR="00EB60BC" w:rsidRPr="007B75E1" w14:paraId="37613085" w14:textId="77777777" w:rsidTr="00EB60BC">
        <w:trPr>
          <w:trHeight w:val="300"/>
          <w:jc w:val="center"/>
        </w:trPr>
        <w:tc>
          <w:tcPr>
            <w:tcW w:w="960" w:type="dxa"/>
            <w:noWrap/>
            <w:vAlign w:val="center"/>
            <w:hideMark/>
          </w:tcPr>
          <w:p w14:paraId="6637BF86"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0260/2018</w:t>
            </w:r>
          </w:p>
        </w:tc>
        <w:tc>
          <w:tcPr>
            <w:tcW w:w="4020" w:type="dxa"/>
            <w:noWrap/>
            <w:vAlign w:val="center"/>
            <w:hideMark/>
          </w:tcPr>
          <w:p w14:paraId="03BB641B"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 xml:space="preserve">19 </w:t>
            </w:r>
            <w:proofErr w:type="spellStart"/>
            <w:r w:rsidRPr="007B75E1">
              <w:rPr>
                <w:rFonts w:ascii="Calibri" w:eastAsia="Times New Roman" w:hAnsi="Calibri" w:cs="Calibri"/>
                <w:b/>
                <w:bCs/>
                <w:color w:val="000000"/>
                <w:sz w:val="20"/>
                <w:szCs w:val="20"/>
                <w:lang w:eastAsia="en-GB"/>
              </w:rPr>
              <w:t>Sykesmoor</w:t>
            </w:r>
            <w:proofErr w:type="spellEnd"/>
            <w:r w:rsidRPr="007B75E1">
              <w:rPr>
                <w:rFonts w:ascii="Calibri" w:eastAsia="Times New Roman" w:hAnsi="Calibri" w:cs="Calibri"/>
                <w:b/>
                <w:bCs/>
                <w:color w:val="000000"/>
                <w:sz w:val="20"/>
                <w:szCs w:val="20"/>
                <w:lang w:eastAsia="en-GB"/>
              </w:rPr>
              <w:t xml:space="preserve">, </w:t>
            </w:r>
            <w:proofErr w:type="spellStart"/>
            <w:r w:rsidRPr="007B75E1">
              <w:rPr>
                <w:rFonts w:ascii="Calibri" w:eastAsia="Times New Roman" w:hAnsi="Calibri" w:cs="Calibri"/>
                <w:b/>
                <w:bCs/>
                <w:color w:val="000000"/>
                <w:sz w:val="20"/>
                <w:szCs w:val="20"/>
                <w:lang w:eastAsia="en-GB"/>
              </w:rPr>
              <w:t>Stonydelph</w:t>
            </w:r>
            <w:proofErr w:type="spellEnd"/>
          </w:p>
        </w:tc>
        <w:tc>
          <w:tcPr>
            <w:tcW w:w="760" w:type="dxa"/>
            <w:noWrap/>
            <w:vAlign w:val="center"/>
            <w:hideMark/>
          </w:tcPr>
          <w:p w14:paraId="46FC0CEA"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noWrap/>
            <w:vAlign w:val="center"/>
            <w:hideMark/>
          </w:tcPr>
          <w:p w14:paraId="4E88542F"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Greenfield</w:t>
            </w:r>
          </w:p>
        </w:tc>
        <w:tc>
          <w:tcPr>
            <w:tcW w:w="700" w:type="dxa"/>
            <w:noWrap/>
            <w:vAlign w:val="center"/>
            <w:hideMark/>
          </w:tcPr>
          <w:p w14:paraId="5F126D7B"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noWrap/>
            <w:vAlign w:val="center"/>
            <w:hideMark/>
          </w:tcPr>
          <w:p w14:paraId="60FF02CA"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Full</w:t>
            </w:r>
          </w:p>
        </w:tc>
        <w:tc>
          <w:tcPr>
            <w:tcW w:w="1091" w:type="dxa"/>
            <w:noWrap/>
            <w:vAlign w:val="center"/>
            <w:hideMark/>
          </w:tcPr>
          <w:p w14:paraId="321AE9EF"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31/07/2018</w:t>
            </w:r>
          </w:p>
        </w:tc>
        <w:tc>
          <w:tcPr>
            <w:tcW w:w="681" w:type="dxa"/>
            <w:noWrap/>
            <w:vAlign w:val="center"/>
            <w:hideMark/>
          </w:tcPr>
          <w:p w14:paraId="4D8D348A"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0.02</w:t>
            </w:r>
          </w:p>
        </w:tc>
        <w:tc>
          <w:tcPr>
            <w:tcW w:w="662" w:type="dxa"/>
            <w:noWrap/>
            <w:vAlign w:val="center"/>
            <w:hideMark/>
          </w:tcPr>
          <w:p w14:paraId="3D256D3F"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w:t>
            </w:r>
          </w:p>
        </w:tc>
        <w:tc>
          <w:tcPr>
            <w:tcW w:w="1120" w:type="dxa"/>
            <w:shd w:val="clear" w:color="000000" w:fill="FFFFFF"/>
            <w:noWrap/>
            <w:vAlign w:val="center"/>
            <w:hideMark/>
          </w:tcPr>
          <w:p w14:paraId="5FDCDEEE"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Expired</w:t>
            </w:r>
          </w:p>
        </w:tc>
      </w:tr>
      <w:tr w:rsidR="00EB60BC" w:rsidRPr="007B75E1" w14:paraId="5764F4D0" w14:textId="77777777" w:rsidTr="00EB60BC">
        <w:trPr>
          <w:trHeight w:val="300"/>
          <w:jc w:val="center"/>
        </w:trPr>
        <w:tc>
          <w:tcPr>
            <w:tcW w:w="960" w:type="dxa"/>
            <w:noWrap/>
            <w:vAlign w:val="center"/>
            <w:hideMark/>
          </w:tcPr>
          <w:p w14:paraId="268F32EA"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0261/2018</w:t>
            </w:r>
          </w:p>
        </w:tc>
        <w:tc>
          <w:tcPr>
            <w:tcW w:w="4020" w:type="dxa"/>
            <w:noWrap/>
            <w:vAlign w:val="bottom"/>
            <w:hideMark/>
          </w:tcPr>
          <w:p w14:paraId="5EA0F141"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Land adjoining Alders Cottage, Alders Lane</w:t>
            </w:r>
          </w:p>
        </w:tc>
        <w:tc>
          <w:tcPr>
            <w:tcW w:w="760" w:type="dxa"/>
            <w:noWrap/>
            <w:vAlign w:val="center"/>
            <w:hideMark/>
          </w:tcPr>
          <w:p w14:paraId="5F5437EF"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noWrap/>
            <w:vAlign w:val="center"/>
            <w:hideMark/>
          </w:tcPr>
          <w:p w14:paraId="3CF2A630"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Greenfield</w:t>
            </w:r>
          </w:p>
        </w:tc>
        <w:tc>
          <w:tcPr>
            <w:tcW w:w="700" w:type="dxa"/>
            <w:noWrap/>
            <w:vAlign w:val="center"/>
            <w:hideMark/>
          </w:tcPr>
          <w:p w14:paraId="43DE5B86"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noWrap/>
            <w:vAlign w:val="center"/>
            <w:hideMark/>
          </w:tcPr>
          <w:p w14:paraId="446A0696"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Full</w:t>
            </w:r>
          </w:p>
        </w:tc>
        <w:tc>
          <w:tcPr>
            <w:tcW w:w="1091" w:type="dxa"/>
            <w:noWrap/>
            <w:vAlign w:val="center"/>
            <w:hideMark/>
          </w:tcPr>
          <w:p w14:paraId="328B7957"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05/06/2019</w:t>
            </w:r>
          </w:p>
        </w:tc>
        <w:tc>
          <w:tcPr>
            <w:tcW w:w="681" w:type="dxa"/>
            <w:noWrap/>
            <w:vAlign w:val="center"/>
            <w:hideMark/>
          </w:tcPr>
          <w:p w14:paraId="2BBAD81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0.18</w:t>
            </w:r>
          </w:p>
        </w:tc>
        <w:tc>
          <w:tcPr>
            <w:tcW w:w="662" w:type="dxa"/>
            <w:noWrap/>
            <w:vAlign w:val="center"/>
            <w:hideMark/>
          </w:tcPr>
          <w:p w14:paraId="39FFFFBC"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3</w:t>
            </w:r>
          </w:p>
        </w:tc>
        <w:tc>
          <w:tcPr>
            <w:tcW w:w="1120" w:type="dxa"/>
            <w:shd w:val="clear" w:color="000000" w:fill="FFFFFF"/>
            <w:noWrap/>
            <w:vAlign w:val="center"/>
            <w:hideMark/>
          </w:tcPr>
          <w:p w14:paraId="2D0296EE"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Expired</w:t>
            </w:r>
          </w:p>
        </w:tc>
      </w:tr>
      <w:tr w:rsidR="00EB60BC" w:rsidRPr="007B75E1" w14:paraId="4BDAE25F" w14:textId="77777777" w:rsidTr="00EB60BC">
        <w:trPr>
          <w:trHeight w:val="300"/>
          <w:jc w:val="center"/>
        </w:trPr>
        <w:tc>
          <w:tcPr>
            <w:tcW w:w="960" w:type="dxa"/>
            <w:noWrap/>
            <w:vAlign w:val="center"/>
            <w:hideMark/>
          </w:tcPr>
          <w:p w14:paraId="5710ACEC" w14:textId="77777777" w:rsidR="007B75E1" w:rsidRPr="007B75E1" w:rsidRDefault="007B75E1" w:rsidP="007B75E1">
            <w:pPr>
              <w:spacing w:after="0" w:line="240" w:lineRule="auto"/>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0558/2019</w:t>
            </w:r>
          </w:p>
        </w:tc>
        <w:tc>
          <w:tcPr>
            <w:tcW w:w="4020" w:type="dxa"/>
            <w:noWrap/>
            <w:vAlign w:val="bottom"/>
            <w:hideMark/>
          </w:tcPr>
          <w:p w14:paraId="35C6C003" w14:textId="77777777" w:rsidR="007B75E1" w:rsidRPr="007B75E1" w:rsidRDefault="007B75E1" w:rsidP="007B75E1">
            <w:pPr>
              <w:spacing w:after="0" w:line="240" w:lineRule="auto"/>
              <w:rPr>
                <w:rFonts w:ascii="Calibri" w:eastAsia="Times New Roman" w:hAnsi="Calibri" w:cs="Calibri"/>
                <w:b/>
                <w:bCs/>
                <w:color w:val="000000"/>
                <w:sz w:val="20"/>
                <w:szCs w:val="20"/>
                <w:lang w:eastAsia="en-GB"/>
              </w:rPr>
            </w:pPr>
            <w:r w:rsidRPr="007B75E1">
              <w:rPr>
                <w:rFonts w:ascii="Calibri" w:eastAsia="Times New Roman" w:hAnsi="Calibri" w:cs="Calibri"/>
                <w:b/>
                <w:bCs/>
                <w:color w:val="000000"/>
                <w:sz w:val="20"/>
                <w:szCs w:val="20"/>
                <w:lang w:eastAsia="en-GB"/>
              </w:rPr>
              <w:t xml:space="preserve">282a Tamworth Road, </w:t>
            </w:r>
            <w:proofErr w:type="spellStart"/>
            <w:r w:rsidRPr="007B75E1">
              <w:rPr>
                <w:rFonts w:ascii="Calibri" w:eastAsia="Times New Roman" w:hAnsi="Calibri" w:cs="Calibri"/>
                <w:b/>
                <w:bCs/>
                <w:color w:val="000000"/>
                <w:sz w:val="20"/>
                <w:szCs w:val="20"/>
                <w:lang w:eastAsia="en-GB"/>
              </w:rPr>
              <w:t>Amington</w:t>
            </w:r>
            <w:proofErr w:type="spellEnd"/>
          </w:p>
        </w:tc>
        <w:tc>
          <w:tcPr>
            <w:tcW w:w="760" w:type="dxa"/>
            <w:noWrap/>
            <w:vAlign w:val="center"/>
            <w:hideMark/>
          </w:tcPr>
          <w:p w14:paraId="24C10A9C"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SW</w:t>
            </w:r>
          </w:p>
        </w:tc>
        <w:tc>
          <w:tcPr>
            <w:tcW w:w="959" w:type="dxa"/>
            <w:noWrap/>
            <w:vAlign w:val="center"/>
            <w:hideMark/>
          </w:tcPr>
          <w:p w14:paraId="1CC0BC25"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Greenfield</w:t>
            </w:r>
          </w:p>
        </w:tc>
        <w:tc>
          <w:tcPr>
            <w:tcW w:w="700" w:type="dxa"/>
            <w:noWrap/>
            <w:vAlign w:val="center"/>
            <w:hideMark/>
          </w:tcPr>
          <w:p w14:paraId="28FE9722"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Private</w:t>
            </w:r>
          </w:p>
        </w:tc>
        <w:tc>
          <w:tcPr>
            <w:tcW w:w="1087" w:type="dxa"/>
            <w:noWrap/>
            <w:vAlign w:val="center"/>
            <w:hideMark/>
          </w:tcPr>
          <w:p w14:paraId="49F8B5F6"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Full</w:t>
            </w:r>
          </w:p>
        </w:tc>
        <w:tc>
          <w:tcPr>
            <w:tcW w:w="1091" w:type="dxa"/>
            <w:noWrap/>
            <w:vAlign w:val="center"/>
            <w:hideMark/>
          </w:tcPr>
          <w:p w14:paraId="65698A90"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10/02/2020</w:t>
            </w:r>
          </w:p>
        </w:tc>
        <w:tc>
          <w:tcPr>
            <w:tcW w:w="681" w:type="dxa"/>
            <w:noWrap/>
            <w:vAlign w:val="center"/>
            <w:hideMark/>
          </w:tcPr>
          <w:p w14:paraId="1CF59B3E"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0.05</w:t>
            </w:r>
          </w:p>
        </w:tc>
        <w:tc>
          <w:tcPr>
            <w:tcW w:w="662" w:type="dxa"/>
            <w:noWrap/>
            <w:vAlign w:val="center"/>
            <w:hideMark/>
          </w:tcPr>
          <w:p w14:paraId="155166B4"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1</w:t>
            </w:r>
          </w:p>
        </w:tc>
        <w:tc>
          <w:tcPr>
            <w:tcW w:w="1120" w:type="dxa"/>
            <w:shd w:val="clear" w:color="000000" w:fill="FFFFFF"/>
            <w:noWrap/>
            <w:vAlign w:val="center"/>
            <w:hideMark/>
          </w:tcPr>
          <w:p w14:paraId="6EDDBE4F" w14:textId="77777777" w:rsidR="007B75E1" w:rsidRPr="007B75E1" w:rsidRDefault="007B75E1" w:rsidP="007B75E1">
            <w:pPr>
              <w:spacing w:after="0" w:line="240" w:lineRule="auto"/>
              <w:jc w:val="center"/>
              <w:rPr>
                <w:rFonts w:ascii="Calibri" w:eastAsia="Times New Roman" w:hAnsi="Calibri" w:cs="Calibri"/>
                <w:color w:val="000000"/>
                <w:sz w:val="20"/>
                <w:szCs w:val="20"/>
                <w:lang w:eastAsia="en-GB"/>
              </w:rPr>
            </w:pPr>
            <w:r w:rsidRPr="007B75E1">
              <w:rPr>
                <w:rFonts w:ascii="Calibri" w:eastAsia="Times New Roman" w:hAnsi="Calibri" w:cs="Calibri"/>
                <w:color w:val="000000"/>
                <w:sz w:val="20"/>
                <w:szCs w:val="20"/>
                <w:lang w:eastAsia="en-GB"/>
              </w:rPr>
              <w:t>Expired</w:t>
            </w:r>
          </w:p>
        </w:tc>
      </w:tr>
    </w:tbl>
    <w:p w14:paraId="3E9D1AA9" w14:textId="5CFA0EE3" w:rsidR="00963C22" w:rsidRPr="001544AD" w:rsidRDefault="007B75E1" w:rsidP="007B75E1">
      <w:pPr>
        <w:pStyle w:val="Caption"/>
        <w:ind w:firstLine="720"/>
        <w:rPr>
          <w:rFonts w:ascii="Calibri" w:hAnsi="Calibri"/>
          <w:b w:val="0"/>
          <w:i/>
          <w:color w:val="auto"/>
          <w:sz w:val="20"/>
          <w:szCs w:val="20"/>
        </w:rPr>
      </w:pPr>
      <w:r>
        <w:rPr>
          <w:rFonts w:ascii="Calibri" w:hAnsi="Calibri"/>
          <w:b w:val="0"/>
          <w:i/>
          <w:color w:val="auto"/>
          <w:sz w:val="20"/>
          <w:szCs w:val="20"/>
        </w:rPr>
        <w:t xml:space="preserve">             </w:t>
      </w:r>
      <w:r w:rsidR="001B6CEF" w:rsidRPr="001544AD">
        <w:rPr>
          <w:rFonts w:ascii="Calibri" w:hAnsi="Calibri"/>
          <w:b w:val="0"/>
          <w:i/>
          <w:color w:val="auto"/>
          <w:sz w:val="20"/>
          <w:szCs w:val="20"/>
        </w:rPr>
        <w:t xml:space="preserve">Table </w:t>
      </w:r>
      <w:r w:rsidR="001B6CEF" w:rsidRPr="001544AD">
        <w:rPr>
          <w:rFonts w:ascii="Calibri" w:hAnsi="Calibri"/>
          <w:b w:val="0"/>
          <w:i/>
          <w:color w:val="auto"/>
          <w:sz w:val="20"/>
          <w:szCs w:val="20"/>
        </w:rPr>
        <w:fldChar w:fldCharType="begin"/>
      </w:r>
      <w:r w:rsidR="001B6CEF" w:rsidRPr="001544AD">
        <w:rPr>
          <w:rFonts w:ascii="Calibri" w:hAnsi="Calibri"/>
          <w:b w:val="0"/>
          <w:i/>
          <w:color w:val="auto"/>
          <w:sz w:val="20"/>
          <w:szCs w:val="20"/>
        </w:rPr>
        <w:instrText xml:space="preserve"> SEQ Table \* ARABIC </w:instrText>
      </w:r>
      <w:r w:rsidR="001B6CEF" w:rsidRPr="001544AD">
        <w:rPr>
          <w:rFonts w:ascii="Calibri" w:hAnsi="Calibri"/>
          <w:b w:val="0"/>
          <w:i/>
          <w:color w:val="auto"/>
          <w:sz w:val="20"/>
          <w:szCs w:val="20"/>
        </w:rPr>
        <w:fldChar w:fldCharType="separate"/>
      </w:r>
      <w:r w:rsidR="000C4004" w:rsidRPr="001544AD">
        <w:rPr>
          <w:rFonts w:ascii="Calibri" w:hAnsi="Calibri"/>
          <w:b w:val="0"/>
          <w:i/>
          <w:noProof/>
          <w:color w:val="auto"/>
          <w:sz w:val="20"/>
          <w:szCs w:val="20"/>
        </w:rPr>
        <w:t>8</w:t>
      </w:r>
      <w:r w:rsidR="001B6CEF" w:rsidRPr="001544AD">
        <w:rPr>
          <w:rFonts w:ascii="Calibri" w:hAnsi="Calibri"/>
          <w:b w:val="0"/>
          <w:i/>
          <w:color w:val="auto"/>
          <w:sz w:val="20"/>
          <w:szCs w:val="20"/>
        </w:rPr>
        <w:fldChar w:fldCharType="end"/>
      </w:r>
      <w:r w:rsidR="001B6CEF" w:rsidRPr="001544AD">
        <w:rPr>
          <w:rFonts w:ascii="Calibri" w:hAnsi="Calibri"/>
          <w:b w:val="0"/>
          <w:i/>
          <w:color w:val="auto"/>
          <w:sz w:val="20"/>
          <w:szCs w:val="20"/>
        </w:rPr>
        <w:t>: Sites Removed During 20</w:t>
      </w:r>
      <w:r w:rsidR="00AD4917">
        <w:rPr>
          <w:rFonts w:ascii="Calibri" w:hAnsi="Calibri"/>
          <w:b w:val="0"/>
          <w:i/>
          <w:color w:val="auto"/>
          <w:sz w:val="20"/>
          <w:szCs w:val="20"/>
        </w:rPr>
        <w:t>22</w:t>
      </w:r>
      <w:r w:rsidR="001B6CEF" w:rsidRPr="001544AD">
        <w:rPr>
          <w:rFonts w:ascii="Calibri" w:hAnsi="Calibri"/>
          <w:b w:val="0"/>
          <w:i/>
          <w:color w:val="auto"/>
          <w:sz w:val="20"/>
          <w:szCs w:val="20"/>
        </w:rPr>
        <w:t>/</w:t>
      </w:r>
      <w:r w:rsidR="00AD4917">
        <w:rPr>
          <w:rFonts w:ascii="Calibri" w:hAnsi="Calibri"/>
          <w:b w:val="0"/>
          <w:i/>
          <w:color w:val="auto"/>
          <w:sz w:val="20"/>
          <w:szCs w:val="20"/>
        </w:rPr>
        <w:t>23</w:t>
      </w:r>
    </w:p>
    <w:p w14:paraId="2C14963E" w14:textId="77777777" w:rsidR="00963C22" w:rsidRDefault="00963C22" w:rsidP="00E7094B">
      <w:pPr>
        <w:pStyle w:val="NoSpacing"/>
        <w:jc w:val="center"/>
      </w:pPr>
    </w:p>
    <w:sectPr w:rsidR="00963C22" w:rsidSect="00866DD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B9D0" w14:textId="77777777" w:rsidR="00154B7F" w:rsidRDefault="00154B7F" w:rsidP="002B6CAB">
      <w:pPr>
        <w:spacing w:after="0" w:line="240" w:lineRule="auto"/>
      </w:pPr>
      <w:r>
        <w:separator/>
      </w:r>
    </w:p>
  </w:endnote>
  <w:endnote w:type="continuationSeparator" w:id="0">
    <w:p w14:paraId="7ECAFE14" w14:textId="77777777" w:rsidR="00154B7F" w:rsidRDefault="00154B7F" w:rsidP="002B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57372"/>
      <w:docPartObj>
        <w:docPartGallery w:val="Page Numbers (Bottom of Page)"/>
        <w:docPartUnique/>
      </w:docPartObj>
    </w:sdtPr>
    <w:sdtEndPr>
      <w:rPr>
        <w:noProof/>
      </w:rPr>
    </w:sdtEndPr>
    <w:sdtContent>
      <w:p w14:paraId="75D78006" w14:textId="77777777" w:rsidR="001B21FA" w:rsidRDefault="001B21FA" w:rsidP="005D16E5">
        <w:pPr>
          <w:pStyle w:val="Footer"/>
          <w:jc w:val="right"/>
        </w:pPr>
        <w:r>
          <w:fldChar w:fldCharType="begin"/>
        </w:r>
        <w:r>
          <w:instrText xml:space="preserve"> PAGE   \* MERGEFORMAT </w:instrText>
        </w:r>
        <w:r>
          <w:fldChar w:fldCharType="separate"/>
        </w:r>
        <w:r w:rsidR="00E63D3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5369" w14:textId="77777777" w:rsidR="00154B7F" w:rsidRDefault="00154B7F" w:rsidP="002B6CAB">
      <w:pPr>
        <w:spacing w:after="0" w:line="240" w:lineRule="auto"/>
      </w:pPr>
      <w:r>
        <w:separator/>
      </w:r>
    </w:p>
  </w:footnote>
  <w:footnote w:type="continuationSeparator" w:id="0">
    <w:p w14:paraId="55D82BC4" w14:textId="77777777" w:rsidR="00154B7F" w:rsidRDefault="00154B7F" w:rsidP="002B6CAB">
      <w:pPr>
        <w:spacing w:after="0" w:line="240" w:lineRule="auto"/>
      </w:pPr>
      <w:r>
        <w:continuationSeparator/>
      </w:r>
    </w:p>
  </w:footnote>
  <w:footnote w:id="1">
    <w:p w14:paraId="17EE9359" w14:textId="50FEEEAA" w:rsidR="00BC298E" w:rsidRDefault="00BC298E">
      <w:pPr>
        <w:pStyle w:val="FootnoteText"/>
      </w:pPr>
      <w:r>
        <w:rPr>
          <w:rStyle w:val="FootnoteReference"/>
        </w:rPr>
        <w:footnoteRef/>
      </w:r>
      <w:r>
        <w:t xml:space="preserve"> </w:t>
      </w:r>
      <w:hyperlink r:id="rId1" w:history="1">
        <w:r w:rsidR="003128E3">
          <w:rPr>
            <w:rStyle w:val="Hyperlink"/>
          </w:rPr>
          <w:t>Five-year housing land supply 2022-2027 | Tamworth Borough Council</w:t>
        </w:r>
      </w:hyperlink>
    </w:p>
  </w:footnote>
  <w:footnote w:id="2">
    <w:p w14:paraId="3EB7E40B" w14:textId="06ADDC84" w:rsidR="003719B4" w:rsidRDefault="006F4C87" w:rsidP="003719B4">
      <w:pPr>
        <w:pStyle w:val="FootnoteText"/>
      </w:pPr>
      <w:r>
        <w:rPr>
          <w:rStyle w:val="FootnoteReference"/>
        </w:rPr>
        <w:footnoteRef/>
      </w:r>
      <w:r>
        <w:t xml:space="preserve"> </w:t>
      </w:r>
      <w:r w:rsidR="003719B4">
        <w:t xml:space="preserve">LP – Allocated in the current local plan; SW – Small windfall site (windfall sites of less than </w:t>
      </w:r>
      <w:r w:rsidR="00D8108A">
        <w:t>ten</w:t>
      </w:r>
      <w:r w:rsidR="003719B4">
        <w:t xml:space="preserve"> dwellings)</w:t>
      </w:r>
    </w:p>
    <w:p w14:paraId="3E1EC246" w14:textId="2FB45616" w:rsidR="006F4C87" w:rsidRDefault="006F4C87">
      <w:pPr>
        <w:pStyle w:val="FootnoteText"/>
      </w:pPr>
    </w:p>
  </w:footnote>
  <w:footnote w:id="3">
    <w:p w14:paraId="7162BDE8" w14:textId="4251922B" w:rsidR="002926A8" w:rsidRDefault="002926A8">
      <w:pPr>
        <w:pStyle w:val="FootnoteText"/>
      </w:pPr>
      <w:r>
        <w:rPr>
          <w:rStyle w:val="FootnoteReference"/>
        </w:rPr>
        <w:footnoteRef/>
      </w:r>
      <w:r>
        <w:t xml:space="preserve"> RM – </w:t>
      </w:r>
      <w:r w:rsidR="0093266B">
        <w:t>Reserved</w:t>
      </w:r>
      <w:r>
        <w:t xml:space="preserve"> matters</w:t>
      </w:r>
      <w:r w:rsidR="0093266B">
        <w:t>; Out – Outline permission; PN – Prior notification</w:t>
      </w:r>
      <w:r w:rsidR="004242FA">
        <w:t xml:space="preserve">; </w:t>
      </w:r>
      <w:proofErr w:type="spellStart"/>
      <w:r w:rsidR="004242FA">
        <w:t>CoU</w:t>
      </w:r>
      <w:proofErr w:type="spellEnd"/>
      <w:r w:rsidR="004242FA">
        <w:t xml:space="preserve"> – Change of use</w:t>
      </w:r>
    </w:p>
  </w:footnote>
  <w:footnote w:id="4">
    <w:p w14:paraId="4897877C" w14:textId="3F7805BE" w:rsidR="00656ECD" w:rsidRDefault="00656ECD">
      <w:pPr>
        <w:pStyle w:val="FootnoteText"/>
      </w:pPr>
      <w:r>
        <w:rPr>
          <w:rStyle w:val="FootnoteReference"/>
        </w:rPr>
        <w:footnoteRef/>
      </w:r>
      <w:r>
        <w:t xml:space="preserve"> </w:t>
      </w:r>
      <w:r w:rsidR="00F53F21">
        <w:t>LP – Allocated in the current local plan; SW – Small windfall</w:t>
      </w:r>
      <w:r w:rsidR="00645799">
        <w:t xml:space="preserve"> site (windfall sites of less than 10 dwellings)</w:t>
      </w:r>
    </w:p>
  </w:footnote>
  <w:footnote w:id="5">
    <w:p w14:paraId="4638933E" w14:textId="308B5A86" w:rsidR="00645799" w:rsidRDefault="00645799">
      <w:pPr>
        <w:pStyle w:val="FootnoteText"/>
      </w:pPr>
      <w:r>
        <w:rPr>
          <w:rStyle w:val="FootnoteReference"/>
        </w:rPr>
        <w:footnoteRef/>
      </w:r>
      <w:r>
        <w:t xml:space="preserve"> Private – Sites in private ownership</w:t>
      </w:r>
    </w:p>
  </w:footnote>
  <w:footnote w:id="6">
    <w:p w14:paraId="111F35E9" w14:textId="43153F11" w:rsidR="0042285D" w:rsidRDefault="0042285D">
      <w:pPr>
        <w:pStyle w:val="FootnoteText"/>
      </w:pPr>
      <w:r>
        <w:rPr>
          <w:rStyle w:val="FootnoteReference"/>
        </w:rPr>
        <w:footnoteRef/>
      </w:r>
      <w:r>
        <w:t xml:space="preserve"> PN – Prior </w:t>
      </w:r>
      <w:r w:rsidR="007C6434">
        <w:t>notification</w:t>
      </w:r>
    </w:p>
  </w:footnote>
  <w:footnote w:id="7">
    <w:p w14:paraId="02FCB520" w14:textId="1A0E323C" w:rsidR="007B75E1" w:rsidRDefault="007B75E1">
      <w:pPr>
        <w:pStyle w:val="FootnoteText"/>
      </w:pPr>
      <w:r>
        <w:rPr>
          <w:rStyle w:val="FootnoteReference"/>
        </w:rPr>
        <w:footnoteRef/>
      </w:r>
      <w:r>
        <w:t xml:space="preserve"> </w:t>
      </w:r>
      <w:r w:rsidR="00FB52EA">
        <w:t>SW – Small windfall site (windfall sites of less than 10 dwellings)</w:t>
      </w:r>
    </w:p>
  </w:footnote>
  <w:footnote w:id="8">
    <w:p w14:paraId="4E866F6D" w14:textId="1DE43F52" w:rsidR="00854E13" w:rsidRDefault="00854E13">
      <w:pPr>
        <w:pStyle w:val="FootnoteText"/>
      </w:pPr>
      <w:r>
        <w:rPr>
          <w:rStyle w:val="FootnoteReference"/>
        </w:rPr>
        <w:footnoteRef/>
      </w:r>
      <w:r>
        <w:t xml:space="preserve"> Out – Outline permission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2339" w14:textId="77777777" w:rsidR="001B21FA" w:rsidRDefault="001B21FA" w:rsidP="00257820">
    <w:pPr>
      <w:pStyle w:val="Header"/>
      <w:jc w:val="right"/>
    </w:pPr>
    <w:r>
      <w:t>Tamworth Borough Council – Housing Delivery Paper</w:t>
    </w:r>
  </w:p>
  <w:p w14:paraId="37520DC3" w14:textId="64238593" w:rsidR="001B21FA" w:rsidRDefault="001B21FA" w:rsidP="00257820">
    <w:pPr>
      <w:pStyle w:val="Header"/>
      <w:jc w:val="right"/>
    </w:pPr>
    <w:r>
      <w:t>20</w:t>
    </w:r>
    <w:r w:rsidR="006B2E69">
      <w:t>22</w:t>
    </w:r>
    <w:r>
      <w:t>/</w:t>
    </w:r>
    <w:r w:rsidR="006B2E69">
      <w:t>23</w:t>
    </w:r>
  </w:p>
  <w:p w14:paraId="61E6B353" w14:textId="77777777" w:rsidR="001B21FA" w:rsidRDefault="001B2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87422"/>
    <w:multiLevelType w:val="hybridMultilevel"/>
    <w:tmpl w:val="04FC7FDA"/>
    <w:lvl w:ilvl="0" w:tplc="0809000B">
      <w:start w:val="201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DF6166"/>
    <w:multiLevelType w:val="hybridMultilevel"/>
    <w:tmpl w:val="8E56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814606">
    <w:abstractNumId w:val="1"/>
  </w:num>
  <w:num w:numId="2" w16cid:durableId="80747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94B"/>
    <w:rsid w:val="0000725E"/>
    <w:rsid w:val="0001681D"/>
    <w:rsid w:val="0003084F"/>
    <w:rsid w:val="00034B39"/>
    <w:rsid w:val="00035F22"/>
    <w:rsid w:val="00036A08"/>
    <w:rsid w:val="00041D30"/>
    <w:rsid w:val="00051ECD"/>
    <w:rsid w:val="000632E0"/>
    <w:rsid w:val="00071495"/>
    <w:rsid w:val="00074244"/>
    <w:rsid w:val="000761D6"/>
    <w:rsid w:val="000823F5"/>
    <w:rsid w:val="00090186"/>
    <w:rsid w:val="00094DDE"/>
    <w:rsid w:val="00095876"/>
    <w:rsid w:val="000971EE"/>
    <w:rsid w:val="000A5619"/>
    <w:rsid w:val="000B781D"/>
    <w:rsid w:val="000C4004"/>
    <w:rsid w:val="000C4D10"/>
    <w:rsid w:val="000E673F"/>
    <w:rsid w:val="000E7A06"/>
    <w:rsid w:val="000F0AD5"/>
    <w:rsid w:val="000F39D8"/>
    <w:rsid w:val="000F511D"/>
    <w:rsid w:val="00106F7B"/>
    <w:rsid w:val="00110590"/>
    <w:rsid w:val="00115AA7"/>
    <w:rsid w:val="0012464F"/>
    <w:rsid w:val="00131085"/>
    <w:rsid w:val="00133B4B"/>
    <w:rsid w:val="001421C9"/>
    <w:rsid w:val="00150F56"/>
    <w:rsid w:val="001544AD"/>
    <w:rsid w:val="00154B55"/>
    <w:rsid w:val="00154B7F"/>
    <w:rsid w:val="0015618A"/>
    <w:rsid w:val="00171918"/>
    <w:rsid w:val="00176241"/>
    <w:rsid w:val="001807E1"/>
    <w:rsid w:val="001A10A5"/>
    <w:rsid w:val="001A68DC"/>
    <w:rsid w:val="001B1378"/>
    <w:rsid w:val="001B21FA"/>
    <w:rsid w:val="001B6CEF"/>
    <w:rsid w:val="001B7324"/>
    <w:rsid w:val="001C1CB4"/>
    <w:rsid w:val="001C6C4D"/>
    <w:rsid w:val="001E0904"/>
    <w:rsid w:val="001E16D5"/>
    <w:rsid w:val="001E4F9F"/>
    <w:rsid w:val="001E65BE"/>
    <w:rsid w:val="001E6850"/>
    <w:rsid w:val="001F43CD"/>
    <w:rsid w:val="00210580"/>
    <w:rsid w:val="00213A73"/>
    <w:rsid w:val="0021479A"/>
    <w:rsid w:val="0021724A"/>
    <w:rsid w:val="0022430E"/>
    <w:rsid w:val="00225A40"/>
    <w:rsid w:val="00227E7A"/>
    <w:rsid w:val="0024130A"/>
    <w:rsid w:val="00251C45"/>
    <w:rsid w:val="00257820"/>
    <w:rsid w:val="00262859"/>
    <w:rsid w:val="0026357B"/>
    <w:rsid w:val="002700FB"/>
    <w:rsid w:val="0027779C"/>
    <w:rsid w:val="00290437"/>
    <w:rsid w:val="002926A8"/>
    <w:rsid w:val="002A1532"/>
    <w:rsid w:val="002A4DD8"/>
    <w:rsid w:val="002A6A76"/>
    <w:rsid w:val="002B2A17"/>
    <w:rsid w:val="002B6CAB"/>
    <w:rsid w:val="002C21E9"/>
    <w:rsid w:val="002D08D5"/>
    <w:rsid w:val="002D1E14"/>
    <w:rsid w:val="002E0EF0"/>
    <w:rsid w:val="002E13A1"/>
    <w:rsid w:val="002E7A3C"/>
    <w:rsid w:val="00302F23"/>
    <w:rsid w:val="003064A3"/>
    <w:rsid w:val="003073D9"/>
    <w:rsid w:val="003128E3"/>
    <w:rsid w:val="00312BE4"/>
    <w:rsid w:val="00314A8E"/>
    <w:rsid w:val="00315618"/>
    <w:rsid w:val="0032003C"/>
    <w:rsid w:val="00334250"/>
    <w:rsid w:val="003350A2"/>
    <w:rsid w:val="00340D1D"/>
    <w:rsid w:val="003513CA"/>
    <w:rsid w:val="003719B4"/>
    <w:rsid w:val="00374CB7"/>
    <w:rsid w:val="00392B61"/>
    <w:rsid w:val="003B3E4E"/>
    <w:rsid w:val="003C0E52"/>
    <w:rsid w:val="003C4951"/>
    <w:rsid w:val="003C5F35"/>
    <w:rsid w:val="003F3241"/>
    <w:rsid w:val="00416DE5"/>
    <w:rsid w:val="004200FF"/>
    <w:rsid w:val="00422814"/>
    <w:rsid w:val="0042285D"/>
    <w:rsid w:val="004242FA"/>
    <w:rsid w:val="00446C6F"/>
    <w:rsid w:val="00453ABB"/>
    <w:rsid w:val="00455B85"/>
    <w:rsid w:val="00466F69"/>
    <w:rsid w:val="00472226"/>
    <w:rsid w:val="004726E3"/>
    <w:rsid w:val="00481FDD"/>
    <w:rsid w:val="004A78F2"/>
    <w:rsid w:val="004B05C5"/>
    <w:rsid w:val="004B3D8F"/>
    <w:rsid w:val="004C615E"/>
    <w:rsid w:val="004D419B"/>
    <w:rsid w:val="004D69D9"/>
    <w:rsid w:val="004E4C02"/>
    <w:rsid w:val="004E51F5"/>
    <w:rsid w:val="004F3D2A"/>
    <w:rsid w:val="004F3DD0"/>
    <w:rsid w:val="004F73CF"/>
    <w:rsid w:val="00507027"/>
    <w:rsid w:val="0052771F"/>
    <w:rsid w:val="00530705"/>
    <w:rsid w:val="00540A46"/>
    <w:rsid w:val="0054317C"/>
    <w:rsid w:val="00546432"/>
    <w:rsid w:val="005562A8"/>
    <w:rsid w:val="00557C7F"/>
    <w:rsid w:val="0057393B"/>
    <w:rsid w:val="0057733F"/>
    <w:rsid w:val="005A55C0"/>
    <w:rsid w:val="005C43A3"/>
    <w:rsid w:val="005C77B8"/>
    <w:rsid w:val="005D0155"/>
    <w:rsid w:val="005D16E5"/>
    <w:rsid w:val="005D518A"/>
    <w:rsid w:val="005D77CB"/>
    <w:rsid w:val="005E1028"/>
    <w:rsid w:val="005E5589"/>
    <w:rsid w:val="005E7AB5"/>
    <w:rsid w:val="005F4552"/>
    <w:rsid w:val="00612456"/>
    <w:rsid w:val="00620971"/>
    <w:rsid w:val="00623B3A"/>
    <w:rsid w:val="00632E80"/>
    <w:rsid w:val="00637ED3"/>
    <w:rsid w:val="00645799"/>
    <w:rsid w:val="00655C16"/>
    <w:rsid w:val="00656ECD"/>
    <w:rsid w:val="00662999"/>
    <w:rsid w:val="00664317"/>
    <w:rsid w:val="006745A6"/>
    <w:rsid w:val="00676E30"/>
    <w:rsid w:val="006905FA"/>
    <w:rsid w:val="006910C4"/>
    <w:rsid w:val="006A0C77"/>
    <w:rsid w:val="006A520E"/>
    <w:rsid w:val="006A77B1"/>
    <w:rsid w:val="006A7872"/>
    <w:rsid w:val="006B0399"/>
    <w:rsid w:val="006B2E69"/>
    <w:rsid w:val="006B4283"/>
    <w:rsid w:val="006B6C11"/>
    <w:rsid w:val="006C3929"/>
    <w:rsid w:val="006C7BA4"/>
    <w:rsid w:val="006E061E"/>
    <w:rsid w:val="006E16BB"/>
    <w:rsid w:val="006E2EC8"/>
    <w:rsid w:val="006F41A3"/>
    <w:rsid w:val="006F4C87"/>
    <w:rsid w:val="00710C8A"/>
    <w:rsid w:val="007112D3"/>
    <w:rsid w:val="00715293"/>
    <w:rsid w:val="00731361"/>
    <w:rsid w:val="00731E6E"/>
    <w:rsid w:val="00741A2A"/>
    <w:rsid w:val="007518E7"/>
    <w:rsid w:val="007707BB"/>
    <w:rsid w:val="00775A6B"/>
    <w:rsid w:val="007900EA"/>
    <w:rsid w:val="00790A14"/>
    <w:rsid w:val="007A2653"/>
    <w:rsid w:val="007A3E3F"/>
    <w:rsid w:val="007B75E1"/>
    <w:rsid w:val="007C4DA9"/>
    <w:rsid w:val="007C6434"/>
    <w:rsid w:val="007C7485"/>
    <w:rsid w:val="007C7CAE"/>
    <w:rsid w:val="007D220C"/>
    <w:rsid w:val="007D7F66"/>
    <w:rsid w:val="007E7635"/>
    <w:rsid w:val="007F1DB8"/>
    <w:rsid w:val="008027C9"/>
    <w:rsid w:val="008067DD"/>
    <w:rsid w:val="00807558"/>
    <w:rsid w:val="00811494"/>
    <w:rsid w:val="0081439D"/>
    <w:rsid w:val="00823407"/>
    <w:rsid w:val="00835CAB"/>
    <w:rsid w:val="00837927"/>
    <w:rsid w:val="008468FF"/>
    <w:rsid w:val="00854E13"/>
    <w:rsid w:val="00862AA0"/>
    <w:rsid w:val="00866DD5"/>
    <w:rsid w:val="008707F5"/>
    <w:rsid w:val="00880124"/>
    <w:rsid w:val="00882503"/>
    <w:rsid w:val="00882680"/>
    <w:rsid w:val="00890480"/>
    <w:rsid w:val="00893FE9"/>
    <w:rsid w:val="008C5537"/>
    <w:rsid w:val="008D1C8D"/>
    <w:rsid w:val="008D310A"/>
    <w:rsid w:val="008E04DA"/>
    <w:rsid w:val="008E454E"/>
    <w:rsid w:val="008E4BE7"/>
    <w:rsid w:val="008F7BF8"/>
    <w:rsid w:val="009034FF"/>
    <w:rsid w:val="00911E9D"/>
    <w:rsid w:val="009148D0"/>
    <w:rsid w:val="00917AB9"/>
    <w:rsid w:val="00921F4D"/>
    <w:rsid w:val="00923528"/>
    <w:rsid w:val="0093266B"/>
    <w:rsid w:val="00941925"/>
    <w:rsid w:val="0094532C"/>
    <w:rsid w:val="009460D7"/>
    <w:rsid w:val="00963C22"/>
    <w:rsid w:val="00976A35"/>
    <w:rsid w:val="00994D7F"/>
    <w:rsid w:val="00996189"/>
    <w:rsid w:val="009A0345"/>
    <w:rsid w:val="009B634A"/>
    <w:rsid w:val="009C0D80"/>
    <w:rsid w:val="009D1B1E"/>
    <w:rsid w:val="009E150C"/>
    <w:rsid w:val="00A0076D"/>
    <w:rsid w:val="00A079D0"/>
    <w:rsid w:val="00A07CC6"/>
    <w:rsid w:val="00A16E3A"/>
    <w:rsid w:val="00A20B7E"/>
    <w:rsid w:val="00A235B3"/>
    <w:rsid w:val="00A26278"/>
    <w:rsid w:val="00A274FE"/>
    <w:rsid w:val="00A341B8"/>
    <w:rsid w:val="00A43014"/>
    <w:rsid w:val="00A47C2F"/>
    <w:rsid w:val="00A505BB"/>
    <w:rsid w:val="00A5186F"/>
    <w:rsid w:val="00A52632"/>
    <w:rsid w:val="00A80D24"/>
    <w:rsid w:val="00A86DFE"/>
    <w:rsid w:val="00AA29F5"/>
    <w:rsid w:val="00AA5362"/>
    <w:rsid w:val="00AB6243"/>
    <w:rsid w:val="00AC5934"/>
    <w:rsid w:val="00AD4917"/>
    <w:rsid w:val="00AE1182"/>
    <w:rsid w:val="00AE36FA"/>
    <w:rsid w:val="00AE4FA5"/>
    <w:rsid w:val="00AF4EDD"/>
    <w:rsid w:val="00AF794D"/>
    <w:rsid w:val="00B0166E"/>
    <w:rsid w:val="00B02CD3"/>
    <w:rsid w:val="00B043D2"/>
    <w:rsid w:val="00B06A8A"/>
    <w:rsid w:val="00B07F6A"/>
    <w:rsid w:val="00B20AE6"/>
    <w:rsid w:val="00B2194A"/>
    <w:rsid w:val="00B26473"/>
    <w:rsid w:val="00B33632"/>
    <w:rsid w:val="00B33A0E"/>
    <w:rsid w:val="00B341BF"/>
    <w:rsid w:val="00B50483"/>
    <w:rsid w:val="00B535D4"/>
    <w:rsid w:val="00B60134"/>
    <w:rsid w:val="00B62246"/>
    <w:rsid w:val="00B65B78"/>
    <w:rsid w:val="00B72A07"/>
    <w:rsid w:val="00B80D3B"/>
    <w:rsid w:val="00B82AAD"/>
    <w:rsid w:val="00B87692"/>
    <w:rsid w:val="00B91389"/>
    <w:rsid w:val="00B91F63"/>
    <w:rsid w:val="00B932B0"/>
    <w:rsid w:val="00B955DE"/>
    <w:rsid w:val="00BA03E5"/>
    <w:rsid w:val="00BA1836"/>
    <w:rsid w:val="00BA2FDC"/>
    <w:rsid w:val="00BB452C"/>
    <w:rsid w:val="00BC298E"/>
    <w:rsid w:val="00BD689D"/>
    <w:rsid w:val="00BE0920"/>
    <w:rsid w:val="00BE63DF"/>
    <w:rsid w:val="00BF0B83"/>
    <w:rsid w:val="00C04CD4"/>
    <w:rsid w:val="00C13336"/>
    <w:rsid w:val="00C22060"/>
    <w:rsid w:val="00C54DA4"/>
    <w:rsid w:val="00C65408"/>
    <w:rsid w:val="00C80FF0"/>
    <w:rsid w:val="00C86053"/>
    <w:rsid w:val="00C8745A"/>
    <w:rsid w:val="00C929F0"/>
    <w:rsid w:val="00C938B3"/>
    <w:rsid w:val="00C95831"/>
    <w:rsid w:val="00C95C1A"/>
    <w:rsid w:val="00C96C78"/>
    <w:rsid w:val="00CA773F"/>
    <w:rsid w:val="00CC58C0"/>
    <w:rsid w:val="00CC7A5C"/>
    <w:rsid w:val="00CE1BEA"/>
    <w:rsid w:val="00CE5214"/>
    <w:rsid w:val="00D00EAF"/>
    <w:rsid w:val="00D012A0"/>
    <w:rsid w:val="00D056D1"/>
    <w:rsid w:val="00D21927"/>
    <w:rsid w:val="00D22E7F"/>
    <w:rsid w:val="00D242A5"/>
    <w:rsid w:val="00D4282B"/>
    <w:rsid w:val="00D46EC1"/>
    <w:rsid w:val="00D470D4"/>
    <w:rsid w:val="00D47DB5"/>
    <w:rsid w:val="00D51696"/>
    <w:rsid w:val="00D52C47"/>
    <w:rsid w:val="00D54DD6"/>
    <w:rsid w:val="00D5502B"/>
    <w:rsid w:val="00D7467A"/>
    <w:rsid w:val="00D8108A"/>
    <w:rsid w:val="00D84849"/>
    <w:rsid w:val="00D93C4F"/>
    <w:rsid w:val="00DA4A9C"/>
    <w:rsid w:val="00DA5C69"/>
    <w:rsid w:val="00DC361E"/>
    <w:rsid w:val="00DC5DBC"/>
    <w:rsid w:val="00DD1B9E"/>
    <w:rsid w:val="00E13C6E"/>
    <w:rsid w:val="00E20964"/>
    <w:rsid w:val="00E256F1"/>
    <w:rsid w:val="00E404FF"/>
    <w:rsid w:val="00E42739"/>
    <w:rsid w:val="00E4350E"/>
    <w:rsid w:val="00E544A1"/>
    <w:rsid w:val="00E62884"/>
    <w:rsid w:val="00E63D3F"/>
    <w:rsid w:val="00E64AD4"/>
    <w:rsid w:val="00E656D1"/>
    <w:rsid w:val="00E66D7F"/>
    <w:rsid w:val="00E7094B"/>
    <w:rsid w:val="00E76327"/>
    <w:rsid w:val="00E76829"/>
    <w:rsid w:val="00E82EC9"/>
    <w:rsid w:val="00E8543C"/>
    <w:rsid w:val="00E952D8"/>
    <w:rsid w:val="00E97E00"/>
    <w:rsid w:val="00EA420F"/>
    <w:rsid w:val="00EA5535"/>
    <w:rsid w:val="00EB60BC"/>
    <w:rsid w:val="00EC200D"/>
    <w:rsid w:val="00ED0558"/>
    <w:rsid w:val="00ED2AC4"/>
    <w:rsid w:val="00ED7CE3"/>
    <w:rsid w:val="00EF3D9B"/>
    <w:rsid w:val="00F14158"/>
    <w:rsid w:val="00F1488C"/>
    <w:rsid w:val="00F1713F"/>
    <w:rsid w:val="00F17F29"/>
    <w:rsid w:val="00F24D39"/>
    <w:rsid w:val="00F30248"/>
    <w:rsid w:val="00F35D8C"/>
    <w:rsid w:val="00F51B6E"/>
    <w:rsid w:val="00F51B9E"/>
    <w:rsid w:val="00F53F21"/>
    <w:rsid w:val="00F55EAF"/>
    <w:rsid w:val="00F61E55"/>
    <w:rsid w:val="00F61F75"/>
    <w:rsid w:val="00F63177"/>
    <w:rsid w:val="00F66640"/>
    <w:rsid w:val="00F70C97"/>
    <w:rsid w:val="00F7132F"/>
    <w:rsid w:val="00F73C5F"/>
    <w:rsid w:val="00F82944"/>
    <w:rsid w:val="00F82AB1"/>
    <w:rsid w:val="00F869D4"/>
    <w:rsid w:val="00F86D66"/>
    <w:rsid w:val="00F87806"/>
    <w:rsid w:val="00F90C23"/>
    <w:rsid w:val="00FB4DD1"/>
    <w:rsid w:val="00FB52EA"/>
    <w:rsid w:val="00FB7B4E"/>
    <w:rsid w:val="00FC123A"/>
    <w:rsid w:val="00FC6683"/>
    <w:rsid w:val="00FD0A87"/>
    <w:rsid w:val="00FD0B70"/>
    <w:rsid w:val="00FD31CD"/>
    <w:rsid w:val="00FD65F2"/>
    <w:rsid w:val="00FE0EC6"/>
    <w:rsid w:val="00FE1B62"/>
    <w:rsid w:val="00FE74ED"/>
    <w:rsid w:val="00FF44E7"/>
    <w:rsid w:val="01C53CD8"/>
    <w:rsid w:val="0241B182"/>
    <w:rsid w:val="03DD81E3"/>
    <w:rsid w:val="0502A407"/>
    <w:rsid w:val="09B5D44A"/>
    <w:rsid w:val="0BEE6415"/>
    <w:rsid w:val="0C2366AB"/>
    <w:rsid w:val="0FBD651E"/>
    <w:rsid w:val="10312431"/>
    <w:rsid w:val="15F36267"/>
    <w:rsid w:val="1623FB82"/>
    <w:rsid w:val="169DB20C"/>
    <w:rsid w:val="192B0329"/>
    <w:rsid w:val="1F8863D8"/>
    <w:rsid w:val="1F9A44AD"/>
    <w:rsid w:val="1FAEEDD6"/>
    <w:rsid w:val="2136150E"/>
    <w:rsid w:val="2272CA3F"/>
    <w:rsid w:val="22790380"/>
    <w:rsid w:val="251434DC"/>
    <w:rsid w:val="256AC81A"/>
    <w:rsid w:val="2825A128"/>
    <w:rsid w:val="296031D9"/>
    <w:rsid w:val="2A32F334"/>
    <w:rsid w:val="2BC05801"/>
    <w:rsid w:val="2DB4BCE8"/>
    <w:rsid w:val="2DD9F3BB"/>
    <w:rsid w:val="2E579F78"/>
    <w:rsid w:val="308B030D"/>
    <w:rsid w:val="313AFE01"/>
    <w:rsid w:val="3154265E"/>
    <w:rsid w:val="33BA768C"/>
    <w:rsid w:val="33C2A3CF"/>
    <w:rsid w:val="37780AF0"/>
    <w:rsid w:val="37AB8E44"/>
    <w:rsid w:val="3997D486"/>
    <w:rsid w:val="39D19333"/>
    <w:rsid w:val="3C8A46A2"/>
    <w:rsid w:val="40A9145D"/>
    <w:rsid w:val="4244E4BE"/>
    <w:rsid w:val="4482CCF7"/>
    <w:rsid w:val="44AA3B32"/>
    <w:rsid w:val="45890A4D"/>
    <w:rsid w:val="46AB0966"/>
    <w:rsid w:val="4AFBBE35"/>
    <w:rsid w:val="4E624A4F"/>
    <w:rsid w:val="4F69524C"/>
    <w:rsid w:val="50249D7D"/>
    <w:rsid w:val="50952CBD"/>
    <w:rsid w:val="51249F1B"/>
    <w:rsid w:val="51FFE660"/>
    <w:rsid w:val="52104A77"/>
    <w:rsid w:val="5230FD1E"/>
    <w:rsid w:val="5289A55E"/>
    <w:rsid w:val="52B88E68"/>
    <w:rsid w:val="55377A95"/>
    <w:rsid w:val="56BC3503"/>
    <w:rsid w:val="5836C6E1"/>
    <w:rsid w:val="5D25C8B3"/>
    <w:rsid w:val="5E2D6287"/>
    <w:rsid w:val="5EDE7B97"/>
    <w:rsid w:val="5FB58B2B"/>
    <w:rsid w:val="64FC4072"/>
    <w:rsid w:val="65A2C030"/>
    <w:rsid w:val="65B2B545"/>
    <w:rsid w:val="660D6DEE"/>
    <w:rsid w:val="6648FAA2"/>
    <w:rsid w:val="66793CE8"/>
    <w:rsid w:val="66DD50E1"/>
    <w:rsid w:val="6742D3ED"/>
    <w:rsid w:val="679BA7B0"/>
    <w:rsid w:val="67BA2946"/>
    <w:rsid w:val="6999DC7C"/>
    <w:rsid w:val="6CCB1D38"/>
    <w:rsid w:val="6D2B4571"/>
    <w:rsid w:val="70A6C87A"/>
    <w:rsid w:val="728FFEC4"/>
    <w:rsid w:val="731EB6EB"/>
    <w:rsid w:val="7348FAED"/>
    <w:rsid w:val="7416E667"/>
    <w:rsid w:val="748E6430"/>
    <w:rsid w:val="762A3491"/>
    <w:rsid w:val="768C809B"/>
    <w:rsid w:val="785F5D89"/>
    <w:rsid w:val="78E45448"/>
    <w:rsid w:val="7D5C3C8B"/>
    <w:rsid w:val="7F0A10BF"/>
    <w:rsid w:val="7F51B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6DED2"/>
  <w15:docId w15:val="{EF43AB73-93F0-4BF9-BF06-17C7C21B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094B"/>
    <w:pPr>
      <w:spacing w:after="0" w:line="240" w:lineRule="auto"/>
    </w:pPr>
  </w:style>
  <w:style w:type="character" w:styleId="Hyperlink">
    <w:name w:val="Hyperlink"/>
    <w:basedOn w:val="DefaultParagraphFont"/>
    <w:uiPriority w:val="99"/>
    <w:semiHidden/>
    <w:unhideWhenUsed/>
    <w:rsid w:val="00E7094B"/>
    <w:rPr>
      <w:color w:val="0000FF"/>
      <w:u w:val="single"/>
    </w:rPr>
  </w:style>
  <w:style w:type="character" w:styleId="FollowedHyperlink">
    <w:name w:val="FollowedHyperlink"/>
    <w:basedOn w:val="DefaultParagraphFont"/>
    <w:uiPriority w:val="99"/>
    <w:semiHidden/>
    <w:unhideWhenUsed/>
    <w:rsid w:val="00E7094B"/>
    <w:rPr>
      <w:color w:val="800080"/>
      <w:u w:val="single"/>
    </w:rPr>
  </w:style>
  <w:style w:type="paragraph" w:customStyle="1" w:styleId="xl63">
    <w:name w:val="xl63"/>
    <w:basedOn w:val="Normal"/>
    <w:rsid w:val="00E7094B"/>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64">
    <w:name w:val="xl64"/>
    <w:basedOn w:val="Normal"/>
    <w:rsid w:val="00E7094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5">
    <w:name w:val="xl65"/>
    <w:basedOn w:val="Normal"/>
    <w:rsid w:val="00E7094B"/>
    <w:pPr>
      <w:pBdr>
        <w:top w:val="single" w:sz="8" w:space="0" w:color="auto"/>
        <w:left w:val="single" w:sz="8"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6">
    <w:name w:val="xl66"/>
    <w:basedOn w:val="Normal"/>
    <w:rsid w:val="00E7094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67">
    <w:name w:val="xl67"/>
    <w:basedOn w:val="Normal"/>
    <w:rsid w:val="00E7094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68">
    <w:name w:val="xl68"/>
    <w:basedOn w:val="Normal"/>
    <w:rsid w:val="00E7094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69">
    <w:name w:val="xl69"/>
    <w:basedOn w:val="Normal"/>
    <w:rsid w:val="00E7094B"/>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0">
    <w:name w:val="xl70"/>
    <w:basedOn w:val="Normal"/>
    <w:rsid w:val="00E7094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71">
    <w:name w:val="xl71"/>
    <w:basedOn w:val="Normal"/>
    <w:rsid w:val="00E7094B"/>
    <w:pPr>
      <w:pBdr>
        <w:top w:val="single" w:sz="12" w:space="0" w:color="auto"/>
        <w:left w:val="single" w:sz="12" w:space="0" w:color="auto"/>
        <w:bottom w:val="single" w:sz="8" w:space="0" w:color="auto"/>
        <w:right w:val="single" w:sz="8"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72">
    <w:name w:val="xl72"/>
    <w:basedOn w:val="Normal"/>
    <w:rsid w:val="00E7094B"/>
    <w:pPr>
      <w:pBdr>
        <w:top w:val="single" w:sz="12"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73">
    <w:name w:val="xl73"/>
    <w:basedOn w:val="Normal"/>
    <w:rsid w:val="00E7094B"/>
    <w:pPr>
      <w:pBdr>
        <w:top w:val="single" w:sz="12"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74">
    <w:name w:val="xl74"/>
    <w:basedOn w:val="Normal"/>
    <w:rsid w:val="00E7094B"/>
    <w:pPr>
      <w:pBdr>
        <w:top w:val="single" w:sz="12" w:space="0" w:color="auto"/>
        <w:left w:val="single" w:sz="8" w:space="0" w:color="auto"/>
        <w:bottom w:val="single" w:sz="8" w:space="0" w:color="auto"/>
        <w:right w:val="single" w:sz="12"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75">
    <w:name w:val="xl75"/>
    <w:basedOn w:val="Normal"/>
    <w:rsid w:val="00E7094B"/>
    <w:pPr>
      <w:pBdr>
        <w:top w:val="single" w:sz="8" w:space="0" w:color="auto"/>
        <w:left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6">
    <w:name w:val="xl76"/>
    <w:basedOn w:val="Normal"/>
    <w:rsid w:val="00E7094B"/>
    <w:pPr>
      <w:pBdr>
        <w:top w:val="single" w:sz="8" w:space="0" w:color="auto"/>
        <w:left w:val="single" w:sz="12"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7">
    <w:name w:val="xl77"/>
    <w:basedOn w:val="Normal"/>
    <w:rsid w:val="00E7094B"/>
    <w:pPr>
      <w:pBdr>
        <w:top w:val="single" w:sz="8" w:space="0" w:color="auto"/>
        <w:left w:val="single" w:sz="8"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78">
    <w:name w:val="xl78"/>
    <w:basedOn w:val="Normal"/>
    <w:rsid w:val="00E7094B"/>
    <w:pPr>
      <w:pBdr>
        <w:top w:val="single" w:sz="8" w:space="0" w:color="auto"/>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9">
    <w:name w:val="xl79"/>
    <w:basedOn w:val="Normal"/>
    <w:rsid w:val="00E7094B"/>
    <w:pPr>
      <w:pBdr>
        <w:top w:val="single" w:sz="8" w:space="0" w:color="auto"/>
        <w:left w:val="single" w:sz="8"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80">
    <w:name w:val="xl80"/>
    <w:basedOn w:val="Normal"/>
    <w:rsid w:val="00E7094B"/>
    <w:pPr>
      <w:pBdr>
        <w:top w:val="single" w:sz="8" w:space="0" w:color="auto"/>
        <w:left w:val="single" w:sz="8"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81">
    <w:name w:val="xl81"/>
    <w:basedOn w:val="Normal"/>
    <w:rsid w:val="00E7094B"/>
    <w:pPr>
      <w:pBdr>
        <w:top w:val="single" w:sz="8" w:space="0" w:color="auto"/>
        <w:left w:val="single" w:sz="12"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82">
    <w:name w:val="xl82"/>
    <w:basedOn w:val="Normal"/>
    <w:rsid w:val="00E7094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sid w:val="002B6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CAB"/>
    <w:rPr>
      <w:sz w:val="20"/>
      <w:szCs w:val="20"/>
    </w:rPr>
  </w:style>
  <w:style w:type="character" w:styleId="FootnoteReference">
    <w:name w:val="footnote reference"/>
    <w:basedOn w:val="DefaultParagraphFont"/>
    <w:uiPriority w:val="99"/>
    <w:semiHidden/>
    <w:unhideWhenUsed/>
    <w:rsid w:val="002B6CAB"/>
    <w:rPr>
      <w:vertAlign w:val="superscript"/>
    </w:rPr>
  </w:style>
  <w:style w:type="paragraph" w:styleId="Header">
    <w:name w:val="header"/>
    <w:basedOn w:val="Normal"/>
    <w:link w:val="HeaderChar"/>
    <w:uiPriority w:val="99"/>
    <w:unhideWhenUsed/>
    <w:rsid w:val="002E1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3A1"/>
  </w:style>
  <w:style w:type="paragraph" w:styleId="Footer">
    <w:name w:val="footer"/>
    <w:basedOn w:val="Normal"/>
    <w:link w:val="FooterChar"/>
    <w:uiPriority w:val="99"/>
    <w:unhideWhenUsed/>
    <w:rsid w:val="002E1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3A1"/>
  </w:style>
  <w:style w:type="paragraph" w:styleId="BalloonText">
    <w:name w:val="Balloon Text"/>
    <w:basedOn w:val="Normal"/>
    <w:link w:val="BalloonTextChar"/>
    <w:uiPriority w:val="99"/>
    <w:semiHidden/>
    <w:unhideWhenUsed/>
    <w:rsid w:val="00257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820"/>
    <w:rPr>
      <w:rFonts w:ascii="Tahoma" w:hAnsi="Tahoma" w:cs="Tahoma"/>
      <w:sz w:val="16"/>
      <w:szCs w:val="16"/>
    </w:rPr>
  </w:style>
  <w:style w:type="paragraph" w:styleId="Caption">
    <w:name w:val="caption"/>
    <w:basedOn w:val="Normal"/>
    <w:next w:val="Normal"/>
    <w:uiPriority w:val="35"/>
    <w:unhideWhenUsed/>
    <w:qFormat/>
    <w:rsid w:val="00110590"/>
    <w:pPr>
      <w:spacing w:line="240" w:lineRule="auto"/>
    </w:pPr>
    <w:rPr>
      <w:b/>
      <w:bCs/>
      <w:color w:val="4F81BD" w:themeColor="accent1"/>
      <w:sz w:val="18"/>
      <w:szCs w:val="18"/>
    </w:rPr>
  </w:style>
  <w:style w:type="paragraph" w:styleId="ListParagraph">
    <w:name w:val="List Paragraph"/>
    <w:basedOn w:val="Normal"/>
    <w:uiPriority w:val="34"/>
    <w:qFormat/>
    <w:rsid w:val="00455B85"/>
    <w:pPr>
      <w:ind w:left="720"/>
      <w:contextualSpacing/>
    </w:pPr>
  </w:style>
  <w:style w:type="numbering" w:customStyle="1" w:styleId="NoList1">
    <w:name w:val="No List1"/>
    <w:next w:val="NoList"/>
    <w:uiPriority w:val="99"/>
    <w:semiHidden/>
    <w:unhideWhenUsed/>
    <w:rsid w:val="00715293"/>
  </w:style>
  <w:style w:type="paragraph" w:customStyle="1" w:styleId="msonormal0">
    <w:name w:val="msonormal"/>
    <w:basedOn w:val="Normal"/>
    <w:rsid w:val="007152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3">
    <w:name w:val="xl23"/>
    <w:basedOn w:val="Normal"/>
    <w:rsid w:val="00715293"/>
    <w:pPr>
      <w:pBdr>
        <w:top w:val="single" w:sz="12" w:space="0" w:color="auto"/>
        <w:left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24">
    <w:name w:val="xl24"/>
    <w:basedOn w:val="Normal"/>
    <w:rsid w:val="00715293"/>
    <w:pPr>
      <w:pBdr>
        <w:top w:val="single" w:sz="12" w:space="0" w:color="auto"/>
        <w:left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49">
    <w:name w:val="xl49"/>
    <w:basedOn w:val="Normal"/>
    <w:rsid w:val="0071529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83">
    <w:name w:val="xl83"/>
    <w:basedOn w:val="Normal"/>
    <w:rsid w:val="0071529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88">
    <w:name w:val="xl88"/>
    <w:basedOn w:val="Normal"/>
    <w:rsid w:val="00715293"/>
    <w:pP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89">
    <w:name w:val="xl89"/>
    <w:basedOn w:val="Normal"/>
    <w:rsid w:val="00715293"/>
    <w:pP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90">
    <w:name w:val="xl90"/>
    <w:basedOn w:val="Normal"/>
    <w:rsid w:val="00715293"/>
    <w:pP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91">
    <w:name w:val="xl91"/>
    <w:basedOn w:val="Normal"/>
    <w:rsid w:val="00715293"/>
    <w:pPr>
      <w:shd w:val="clear" w:color="000000" w:fill="FFC000"/>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99">
    <w:name w:val="xl99"/>
    <w:basedOn w:val="Normal"/>
    <w:rsid w:val="00715293"/>
    <w:pPr>
      <w:shd w:val="clear" w:color="000000" w:fill="92D05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100">
    <w:name w:val="xl100"/>
    <w:basedOn w:val="Normal"/>
    <w:rsid w:val="00715293"/>
    <w:pPr>
      <w:pBdr>
        <w:top w:val="single" w:sz="4" w:space="0" w:color="C0C0C0"/>
        <w:left w:val="single" w:sz="4" w:space="0" w:color="C0C0C0"/>
        <w:bottom w:val="single" w:sz="4" w:space="0" w:color="C0C0C0"/>
        <w:right w:val="single" w:sz="4" w:space="0" w:color="C0C0C0"/>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105">
    <w:name w:val="xl105"/>
    <w:basedOn w:val="Normal"/>
    <w:rsid w:val="00715293"/>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106">
    <w:name w:val="xl106"/>
    <w:basedOn w:val="Normal"/>
    <w:rsid w:val="00715293"/>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07">
    <w:name w:val="xl107"/>
    <w:basedOn w:val="Normal"/>
    <w:rsid w:val="007152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08">
    <w:name w:val="xl108"/>
    <w:basedOn w:val="Normal"/>
    <w:rsid w:val="0071529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110">
    <w:name w:val="xl110"/>
    <w:basedOn w:val="Normal"/>
    <w:rsid w:val="00715293"/>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111">
    <w:name w:val="xl111"/>
    <w:basedOn w:val="Normal"/>
    <w:rsid w:val="00715293"/>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xl112">
    <w:name w:val="xl112"/>
    <w:basedOn w:val="Normal"/>
    <w:rsid w:val="00715293"/>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113">
    <w:name w:val="xl113"/>
    <w:basedOn w:val="Normal"/>
    <w:rsid w:val="00715293"/>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115">
    <w:name w:val="xl115"/>
    <w:basedOn w:val="Normal"/>
    <w:rsid w:val="007152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149">
    <w:name w:val="xl149"/>
    <w:basedOn w:val="Normal"/>
    <w:rsid w:val="0071529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20"/>
      <w:szCs w:val="20"/>
      <w:lang w:eastAsia="en-GB"/>
    </w:rPr>
  </w:style>
  <w:style w:type="paragraph" w:customStyle="1" w:styleId="xl150">
    <w:name w:val="xl150"/>
    <w:basedOn w:val="Normal"/>
    <w:rsid w:val="0071529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151">
    <w:name w:val="xl151"/>
    <w:basedOn w:val="Normal"/>
    <w:rsid w:val="00715293"/>
    <w:pP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153">
    <w:name w:val="xl153"/>
    <w:basedOn w:val="Normal"/>
    <w:rsid w:val="0071529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154">
    <w:name w:val="xl154"/>
    <w:basedOn w:val="Normal"/>
    <w:rsid w:val="00715293"/>
    <w:pPr>
      <w:pBdr>
        <w:top w:val="single" w:sz="4" w:space="0" w:color="C0C0C0"/>
        <w:left w:val="single" w:sz="4" w:space="0" w:color="C0C0C0"/>
        <w:bottom w:val="single" w:sz="4" w:space="0" w:color="C0C0C0"/>
        <w:right w:val="single" w:sz="4" w:space="0" w:color="C0C0C0"/>
      </w:pBdr>
      <w:shd w:val="clear" w:color="000000" w:fill="92D050"/>
      <w:spacing w:before="100" w:beforeAutospacing="1" w:after="100" w:afterAutospacing="1" w:line="240" w:lineRule="auto"/>
    </w:pPr>
    <w:rPr>
      <w:rFonts w:ascii="Times New Roman" w:eastAsia="Times New Roman" w:hAnsi="Times New Roman" w:cs="Times New Roman"/>
      <w:color w:val="000000"/>
      <w:sz w:val="20"/>
      <w:szCs w:val="20"/>
      <w:lang w:eastAsia="en-GB"/>
    </w:rPr>
  </w:style>
  <w:style w:type="paragraph" w:customStyle="1" w:styleId="xl168">
    <w:name w:val="xl168"/>
    <w:basedOn w:val="Normal"/>
    <w:rsid w:val="00715293"/>
    <w:pP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70">
    <w:name w:val="xl170"/>
    <w:basedOn w:val="Normal"/>
    <w:rsid w:val="0071529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xl171">
    <w:name w:val="xl171"/>
    <w:basedOn w:val="Normal"/>
    <w:rsid w:val="00715293"/>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xl172">
    <w:name w:val="xl172"/>
    <w:basedOn w:val="Normal"/>
    <w:rsid w:val="0071529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xl182">
    <w:name w:val="xl182"/>
    <w:basedOn w:val="Normal"/>
    <w:rsid w:val="00715293"/>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183">
    <w:name w:val="xl183"/>
    <w:basedOn w:val="Normal"/>
    <w:rsid w:val="00715293"/>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84">
    <w:name w:val="xl184"/>
    <w:basedOn w:val="Normal"/>
    <w:rsid w:val="00715293"/>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85">
    <w:name w:val="xl185"/>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186">
    <w:name w:val="xl186"/>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87">
    <w:name w:val="xl187"/>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88">
    <w:name w:val="xl188"/>
    <w:basedOn w:val="Normal"/>
    <w:rsid w:val="00715293"/>
    <w:pPr>
      <w:pBdr>
        <w:top w:val="single" w:sz="8" w:space="0" w:color="D9D9D9"/>
        <w:left w:val="single" w:sz="8" w:space="0" w:color="D9D9D9"/>
        <w:bottom w:val="single" w:sz="8" w:space="0" w:color="D9D9D9"/>
        <w:right w:val="single" w:sz="8" w:space="0" w:color="D9D9D9"/>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189">
    <w:name w:val="xl189"/>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90">
    <w:name w:val="xl190"/>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6">
    <w:name w:val="xl196"/>
    <w:basedOn w:val="Normal"/>
    <w:rsid w:val="0071529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197">
    <w:name w:val="xl197"/>
    <w:basedOn w:val="Normal"/>
    <w:rsid w:val="0071529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98">
    <w:name w:val="xl198"/>
    <w:basedOn w:val="Normal"/>
    <w:rsid w:val="0071529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9">
    <w:name w:val="xl199"/>
    <w:basedOn w:val="Normal"/>
    <w:rsid w:val="00715293"/>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200">
    <w:name w:val="xl200"/>
    <w:basedOn w:val="Normal"/>
    <w:rsid w:val="00715293"/>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201">
    <w:name w:val="xl201"/>
    <w:basedOn w:val="Normal"/>
    <w:rsid w:val="00715293"/>
    <w:pPr>
      <w:pBdr>
        <w:top w:val="single" w:sz="4" w:space="0" w:color="D9D9D9"/>
        <w:left w:val="single" w:sz="4" w:space="0" w:color="D9D9D9"/>
        <w:bottom w:val="single" w:sz="4" w:space="0" w:color="D9D9D9"/>
        <w:right w:val="single" w:sz="4" w:space="0" w:color="D9D9D9"/>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215">
    <w:name w:val="xl215"/>
    <w:basedOn w:val="Normal"/>
    <w:rsid w:val="00715293"/>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216">
    <w:name w:val="xl216"/>
    <w:basedOn w:val="Normal"/>
    <w:rsid w:val="00715293"/>
    <w:pP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217">
    <w:name w:val="xl217"/>
    <w:basedOn w:val="Normal"/>
    <w:rsid w:val="0071529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218">
    <w:name w:val="xl218"/>
    <w:basedOn w:val="Normal"/>
    <w:rsid w:val="00715293"/>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219">
    <w:name w:val="xl219"/>
    <w:basedOn w:val="Normal"/>
    <w:rsid w:val="0071529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220">
    <w:name w:val="xl220"/>
    <w:basedOn w:val="Normal"/>
    <w:rsid w:val="00715293"/>
    <w:pPr>
      <w:pBdr>
        <w:top w:val="single" w:sz="4" w:space="0" w:color="D9D9D9"/>
        <w:left w:val="single" w:sz="4" w:space="0" w:color="D9D9D9"/>
        <w:bottom w:val="single" w:sz="4" w:space="0" w:color="D9D9D9"/>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221">
    <w:name w:val="xl221"/>
    <w:basedOn w:val="Normal"/>
    <w:rsid w:val="00715293"/>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222">
    <w:name w:val="xl222"/>
    <w:basedOn w:val="Normal"/>
    <w:rsid w:val="00715293"/>
    <w:pPr>
      <w:pBdr>
        <w:top w:val="single" w:sz="4" w:space="0" w:color="D9D9D9"/>
        <w:left w:val="single" w:sz="4" w:space="0" w:color="D9D9D9"/>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223">
    <w:name w:val="xl223"/>
    <w:basedOn w:val="Normal"/>
    <w:rsid w:val="00715293"/>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224">
    <w:name w:val="xl224"/>
    <w:basedOn w:val="Normal"/>
    <w:rsid w:val="00715293"/>
    <w:pPr>
      <w:pBdr>
        <w:top w:val="single" w:sz="8" w:space="0" w:color="D9D9D9"/>
        <w:left w:val="single" w:sz="8" w:space="0" w:color="D9D9D9"/>
        <w:bottom w:val="single" w:sz="8" w:space="0" w:color="D9D9D9"/>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225">
    <w:name w:val="xl225"/>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226">
    <w:name w:val="xl226"/>
    <w:basedOn w:val="Normal"/>
    <w:rsid w:val="00715293"/>
    <w:pPr>
      <w:pBdr>
        <w:top w:val="single" w:sz="8" w:space="0" w:color="D9D9D9"/>
        <w:left w:val="single" w:sz="8" w:space="0" w:color="D9D9D9"/>
        <w:bottom w:val="single" w:sz="8"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227">
    <w:name w:val="xl227"/>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228">
    <w:name w:val="xl228"/>
    <w:basedOn w:val="Normal"/>
    <w:rsid w:val="00715293"/>
    <w:pPr>
      <w:pBdr>
        <w:top w:val="single" w:sz="8" w:space="0" w:color="D9D9D9"/>
        <w:left w:val="single" w:sz="8" w:space="0" w:color="D9D9D9"/>
        <w:bottom w:val="single" w:sz="8"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271">
    <w:name w:val="xl271"/>
    <w:basedOn w:val="Normal"/>
    <w:rsid w:val="0071529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72">
    <w:name w:val="xl272"/>
    <w:basedOn w:val="Normal"/>
    <w:rsid w:val="0071529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273">
    <w:name w:val="xl273"/>
    <w:basedOn w:val="Normal"/>
    <w:rsid w:val="00715293"/>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274">
    <w:name w:val="xl274"/>
    <w:basedOn w:val="Normal"/>
    <w:rsid w:val="00715293"/>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275">
    <w:name w:val="xl275"/>
    <w:basedOn w:val="Normal"/>
    <w:rsid w:val="00715293"/>
    <w:pPr>
      <w:pBdr>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280">
    <w:name w:val="xl280"/>
    <w:basedOn w:val="Normal"/>
    <w:rsid w:val="00715293"/>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xl281">
    <w:name w:val="xl281"/>
    <w:basedOn w:val="Normal"/>
    <w:rsid w:val="00715293"/>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xl282">
    <w:name w:val="xl282"/>
    <w:basedOn w:val="Normal"/>
    <w:rsid w:val="00715293"/>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301">
    <w:name w:val="xl301"/>
    <w:basedOn w:val="Normal"/>
    <w:rsid w:val="00715293"/>
    <w:pPr>
      <w:pBdr>
        <w:top w:val="single" w:sz="4" w:space="0" w:color="BFBFBF"/>
        <w:left w:val="single" w:sz="4" w:space="0" w:color="BFBFBF"/>
        <w:bottom w:val="single" w:sz="4" w:space="0" w:color="BFBFBF"/>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302">
    <w:name w:val="xl302"/>
    <w:basedOn w:val="Normal"/>
    <w:rsid w:val="00715293"/>
    <w:pPr>
      <w:pBdr>
        <w:top w:val="single" w:sz="4" w:space="0" w:color="BFBFBF"/>
        <w:bottom w:val="single" w:sz="4" w:space="0" w:color="BFBFBF"/>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306">
    <w:name w:val="xl306"/>
    <w:basedOn w:val="Normal"/>
    <w:rsid w:val="00715293"/>
    <w:pPr>
      <w:pBdr>
        <w:top w:val="single" w:sz="4" w:space="0" w:color="BFBFBF"/>
        <w:left w:val="single" w:sz="4" w:space="0" w:color="BFBFBF"/>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307">
    <w:name w:val="xl307"/>
    <w:basedOn w:val="Normal"/>
    <w:rsid w:val="00715293"/>
    <w:pPr>
      <w:pBdr>
        <w:top w:val="single" w:sz="4" w:space="0" w:color="BFBFBF"/>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308">
    <w:name w:val="xl308"/>
    <w:basedOn w:val="Normal"/>
    <w:rsid w:val="00715293"/>
    <w:pPr>
      <w:pBdr>
        <w:left w:val="single" w:sz="4" w:space="0" w:color="BFBFBF"/>
        <w:bottom w:val="single" w:sz="4" w:space="0" w:color="BFBFBF"/>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309">
    <w:name w:val="xl309"/>
    <w:basedOn w:val="Normal"/>
    <w:rsid w:val="00715293"/>
    <w:pPr>
      <w:pBdr>
        <w:bottom w:val="single" w:sz="4" w:space="0" w:color="BFBFBF"/>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313">
    <w:name w:val="xl313"/>
    <w:basedOn w:val="Normal"/>
    <w:rsid w:val="00715293"/>
    <w:pPr>
      <w:pBdr>
        <w:left w:val="single" w:sz="4" w:space="0" w:color="BFBFBF"/>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337">
    <w:name w:val="xl337"/>
    <w:basedOn w:val="Normal"/>
    <w:rsid w:val="00715293"/>
    <w:pPr>
      <w:pBdr>
        <w:top w:val="single" w:sz="12" w:space="0" w:color="auto"/>
        <w:left w:val="single" w:sz="12"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338">
    <w:name w:val="xl338"/>
    <w:basedOn w:val="Normal"/>
    <w:rsid w:val="00715293"/>
    <w:pPr>
      <w:pBdr>
        <w:top w:val="single" w:sz="12" w:space="0" w:color="auto"/>
        <w:left w:val="single" w:sz="8" w:space="0" w:color="auto"/>
        <w:right w:val="single" w:sz="8" w:space="0" w:color="auto"/>
      </w:pBdr>
      <w:shd w:val="clear" w:color="000000" w:fill="B8CCE4"/>
      <w:spacing w:before="100" w:beforeAutospacing="1" w:after="100" w:afterAutospacing="1" w:line="240" w:lineRule="auto"/>
      <w:jc w:val="right"/>
    </w:pPr>
    <w:rPr>
      <w:rFonts w:ascii="Times New Roman" w:eastAsia="Times New Roman" w:hAnsi="Times New Roman" w:cs="Times New Roman"/>
      <w:b/>
      <w:bCs/>
      <w:sz w:val="20"/>
      <w:szCs w:val="20"/>
      <w:lang w:eastAsia="en-GB"/>
    </w:rPr>
  </w:style>
  <w:style w:type="paragraph" w:customStyle="1" w:styleId="xl339">
    <w:name w:val="xl339"/>
    <w:basedOn w:val="Normal"/>
    <w:rsid w:val="00715293"/>
    <w:pPr>
      <w:pBdr>
        <w:top w:val="single" w:sz="12" w:space="0" w:color="auto"/>
        <w:left w:val="single" w:sz="8" w:space="0" w:color="auto"/>
        <w:right w:val="single" w:sz="12" w:space="0" w:color="auto"/>
      </w:pBdr>
      <w:shd w:val="clear" w:color="000000" w:fill="B8CCE4"/>
      <w:spacing w:before="100" w:beforeAutospacing="1" w:after="100" w:afterAutospacing="1" w:line="240" w:lineRule="auto"/>
      <w:jc w:val="right"/>
    </w:pPr>
    <w:rPr>
      <w:rFonts w:ascii="Times New Roman" w:eastAsia="Times New Roman" w:hAnsi="Times New Roman" w:cs="Times New Roman"/>
      <w:b/>
      <w:bCs/>
      <w:sz w:val="20"/>
      <w:szCs w:val="20"/>
      <w:lang w:eastAsia="en-GB"/>
    </w:rPr>
  </w:style>
  <w:style w:type="paragraph" w:customStyle="1" w:styleId="xl340">
    <w:name w:val="xl340"/>
    <w:basedOn w:val="Normal"/>
    <w:rsid w:val="00715293"/>
    <w:pPr>
      <w:pBdr>
        <w:left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341">
    <w:name w:val="xl341"/>
    <w:basedOn w:val="Normal"/>
    <w:rsid w:val="00715293"/>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342">
    <w:name w:val="xl342"/>
    <w:basedOn w:val="Normal"/>
    <w:rsid w:val="00715293"/>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343">
    <w:name w:val="xl343"/>
    <w:basedOn w:val="Normal"/>
    <w:rsid w:val="00715293"/>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344">
    <w:name w:val="xl344"/>
    <w:basedOn w:val="Normal"/>
    <w:rsid w:val="00715293"/>
    <w:pPr>
      <w:pBdr>
        <w:left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345">
    <w:name w:val="xl345"/>
    <w:basedOn w:val="Normal"/>
    <w:rsid w:val="00715293"/>
    <w:pPr>
      <w:pBdr>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346">
    <w:name w:val="xl346"/>
    <w:basedOn w:val="Normal"/>
    <w:rsid w:val="00715293"/>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347">
    <w:name w:val="xl347"/>
    <w:basedOn w:val="Normal"/>
    <w:rsid w:val="00715293"/>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348">
    <w:name w:val="xl348"/>
    <w:basedOn w:val="Normal"/>
    <w:rsid w:val="00715293"/>
    <w:pPr>
      <w:pBdr>
        <w:left w:val="single" w:sz="4" w:space="0" w:color="C0C0C0"/>
        <w:bottom w:val="single" w:sz="4" w:space="0" w:color="C0C0C0"/>
        <w:right w:val="single" w:sz="4" w:space="0" w:color="C0C0C0"/>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349">
    <w:name w:val="xl349"/>
    <w:basedOn w:val="Normal"/>
    <w:rsid w:val="00715293"/>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350">
    <w:name w:val="xl350"/>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351">
    <w:name w:val="xl351"/>
    <w:basedOn w:val="Normal"/>
    <w:rsid w:val="00715293"/>
    <w:pPr>
      <w:pBdr>
        <w:top w:val="single" w:sz="8" w:space="0" w:color="D9D9D9"/>
        <w:left w:val="single" w:sz="8" w:space="0" w:color="D9D9D9"/>
        <w:bottom w:val="single" w:sz="8" w:space="0" w:color="D9D9D9"/>
        <w:right w:val="single" w:sz="8" w:space="0" w:color="D9D9D9"/>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352">
    <w:name w:val="xl352"/>
    <w:basedOn w:val="Normal"/>
    <w:rsid w:val="00715293"/>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353">
    <w:name w:val="xl353"/>
    <w:basedOn w:val="Normal"/>
    <w:rsid w:val="00715293"/>
    <w:pPr>
      <w:pBdr>
        <w:top w:val="single" w:sz="8" w:space="0" w:color="D9D9D9"/>
        <w:left w:val="single" w:sz="8" w:space="0" w:color="D9D9D9"/>
        <w:bottom w:val="single" w:sz="8" w:space="0" w:color="D9D9D9"/>
        <w:right w:val="single" w:sz="8" w:space="0" w:color="D9D9D9"/>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354">
    <w:name w:val="xl354"/>
    <w:basedOn w:val="Normal"/>
    <w:rsid w:val="00715293"/>
    <w:pPr>
      <w:pBdr>
        <w:top w:val="single" w:sz="8" w:space="0" w:color="D9D9D9"/>
        <w:left w:val="single" w:sz="8" w:space="0" w:color="D9D9D9"/>
        <w:bottom w:val="single" w:sz="8" w:space="0" w:color="D9D9D9"/>
        <w:right w:val="single" w:sz="8" w:space="0" w:color="D9D9D9"/>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355">
    <w:name w:val="xl355"/>
    <w:basedOn w:val="Normal"/>
    <w:rsid w:val="00715293"/>
    <w:pPr>
      <w:pBdr>
        <w:top w:val="single" w:sz="8" w:space="0" w:color="D9D9D9"/>
        <w:left w:val="single" w:sz="8" w:space="0" w:color="D9D9D9"/>
        <w:bottom w:val="single" w:sz="8" w:space="0" w:color="D9D9D9"/>
        <w:right w:val="single" w:sz="8" w:space="0" w:color="D9D9D9"/>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356">
    <w:name w:val="xl356"/>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357">
    <w:name w:val="xl357"/>
    <w:basedOn w:val="Normal"/>
    <w:rsid w:val="00715293"/>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358">
    <w:name w:val="xl358"/>
    <w:basedOn w:val="Normal"/>
    <w:rsid w:val="00715293"/>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xl359">
    <w:name w:val="xl359"/>
    <w:basedOn w:val="Normal"/>
    <w:rsid w:val="00715293"/>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360">
    <w:name w:val="xl360"/>
    <w:basedOn w:val="Normal"/>
    <w:rsid w:val="00715293"/>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361">
    <w:name w:val="xl361"/>
    <w:basedOn w:val="Normal"/>
    <w:rsid w:val="00715293"/>
    <w:pPr>
      <w:pBdr>
        <w:top w:val="single" w:sz="8" w:space="0" w:color="D9D9D9"/>
        <w:left w:val="single" w:sz="8" w:space="0" w:color="D9D9D9"/>
        <w:bottom w:val="single" w:sz="8" w:space="0" w:color="D9D9D9"/>
        <w:right w:val="single" w:sz="8" w:space="0" w:color="D9D9D9"/>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362">
    <w:name w:val="xl362"/>
    <w:basedOn w:val="Normal"/>
    <w:rsid w:val="00715293"/>
    <w:pPr>
      <w:pBdr>
        <w:top w:val="single" w:sz="8" w:space="0" w:color="D9D9D9"/>
        <w:left w:val="single" w:sz="8" w:space="0" w:color="D9D9D9"/>
        <w:bottom w:val="single" w:sz="8" w:space="0" w:color="D9D9D9"/>
        <w:right w:val="single" w:sz="8" w:space="0" w:color="D9D9D9"/>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363">
    <w:name w:val="xl363"/>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xl364">
    <w:name w:val="xl364"/>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365">
    <w:name w:val="xl365"/>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366">
    <w:name w:val="xl366"/>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367">
    <w:name w:val="xl367"/>
    <w:basedOn w:val="Normal"/>
    <w:rsid w:val="00715293"/>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368">
    <w:name w:val="xl368"/>
    <w:basedOn w:val="Normal"/>
    <w:rsid w:val="00715293"/>
    <w:pPr>
      <w:pBdr>
        <w:top w:val="single" w:sz="8" w:space="0" w:color="D9D9D9"/>
        <w:left w:val="single" w:sz="8" w:space="0" w:color="D9D9D9"/>
        <w:bottom w:val="single" w:sz="8" w:space="0" w:color="D9D9D9"/>
        <w:right w:val="single" w:sz="8" w:space="0" w:color="D9D9D9"/>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371">
    <w:name w:val="xl371"/>
    <w:basedOn w:val="Normal"/>
    <w:rsid w:val="00715293"/>
    <w:pPr>
      <w:pBdr>
        <w:top w:val="single" w:sz="4" w:space="0" w:color="C0C0C0"/>
        <w:left w:val="single" w:sz="4" w:space="0" w:color="C0C0C0"/>
        <w:right w:val="single" w:sz="4" w:space="0" w:color="C0C0C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372">
    <w:name w:val="xl372"/>
    <w:basedOn w:val="Normal"/>
    <w:rsid w:val="00715293"/>
    <w:pPr>
      <w:pBdr>
        <w:top w:val="single" w:sz="4" w:space="0" w:color="C0C0C0"/>
        <w:left w:val="single" w:sz="4" w:space="0" w:color="C0C0C0"/>
        <w:right w:val="single" w:sz="4" w:space="0" w:color="C0C0C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xl373">
    <w:name w:val="xl373"/>
    <w:basedOn w:val="Normal"/>
    <w:rsid w:val="00715293"/>
    <w:pPr>
      <w:pBdr>
        <w:top w:val="single" w:sz="4" w:space="0" w:color="C0C0C0"/>
        <w:left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374">
    <w:name w:val="xl374"/>
    <w:basedOn w:val="Normal"/>
    <w:rsid w:val="00715293"/>
    <w:pPr>
      <w:pBdr>
        <w:top w:val="single" w:sz="4" w:space="0" w:color="C0C0C0"/>
        <w:left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376">
    <w:name w:val="xl376"/>
    <w:basedOn w:val="Normal"/>
    <w:rsid w:val="00715293"/>
    <w:pPr>
      <w:pBdr>
        <w:left w:val="single" w:sz="4" w:space="0" w:color="C0C0C0"/>
        <w:right w:val="single" w:sz="4" w:space="0" w:color="C0C0C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377">
    <w:name w:val="xl377"/>
    <w:basedOn w:val="Normal"/>
    <w:rsid w:val="00715293"/>
    <w:pPr>
      <w:pBdr>
        <w:left w:val="single" w:sz="4" w:space="0" w:color="C0C0C0"/>
        <w:right w:val="single" w:sz="4" w:space="0" w:color="C0C0C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xl378">
    <w:name w:val="xl378"/>
    <w:basedOn w:val="Normal"/>
    <w:rsid w:val="00715293"/>
    <w:pPr>
      <w:pBdr>
        <w:left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379">
    <w:name w:val="xl379"/>
    <w:basedOn w:val="Normal"/>
    <w:rsid w:val="00715293"/>
    <w:pPr>
      <w:pBdr>
        <w:left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380">
    <w:name w:val="xl380"/>
    <w:basedOn w:val="Normal"/>
    <w:rsid w:val="00715293"/>
    <w:pPr>
      <w:pBdr>
        <w:left w:val="single" w:sz="4" w:space="0" w:color="C0C0C0"/>
        <w:right w:val="single" w:sz="4" w:space="0" w:color="C0C0C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n-GB"/>
    </w:rPr>
  </w:style>
  <w:style w:type="paragraph" w:customStyle="1" w:styleId="xl381">
    <w:name w:val="xl381"/>
    <w:basedOn w:val="Normal"/>
    <w:rsid w:val="00715293"/>
    <w:pPr>
      <w:pBdr>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xl383">
    <w:name w:val="xl383"/>
    <w:basedOn w:val="Normal"/>
    <w:rsid w:val="00715293"/>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439">
    <w:name w:val="xl439"/>
    <w:basedOn w:val="Normal"/>
    <w:rsid w:val="0071529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pPr>
    <w:rPr>
      <w:rFonts w:ascii="Times New Roman" w:eastAsia="Times New Roman" w:hAnsi="Times New Roman" w:cs="Times New Roman"/>
      <w:color w:val="000000"/>
      <w:sz w:val="20"/>
      <w:szCs w:val="20"/>
      <w:lang w:eastAsia="en-GB"/>
    </w:rPr>
  </w:style>
  <w:style w:type="paragraph" w:customStyle="1" w:styleId="xl440">
    <w:name w:val="xl440"/>
    <w:basedOn w:val="Normal"/>
    <w:rsid w:val="00715293"/>
    <w:pPr>
      <w:pBdr>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20"/>
      <w:szCs w:val="20"/>
      <w:lang w:eastAsia="en-GB"/>
    </w:rPr>
  </w:style>
  <w:style w:type="paragraph" w:customStyle="1" w:styleId="xl441">
    <w:name w:val="xl441"/>
    <w:basedOn w:val="Normal"/>
    <w:rsid w:val="0071529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20"/>
      <w:szCs w:val="20"/>
      <w:lang w:eastAsia="en-GB"/>
    </w:rPr>
  </w:style>
  <w:style w:type="paragraph" w:customStyle="1" w:styleId="xl443">
    <w:name w:val="xl443"/>
    <w:basedOn w:val="Normal"/>
    <w:rsid w:val="0071529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444">
    <w:name w:val="xl444"/>
    <w:basedOn w:val="Normal"/>
    <w:rsid w:val="00715293"/>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445">
    <w:name w:val="xl445"/>
    <w:basedOn w:val="Normal"/>
    <w:rsid w:val="00715293"/>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447">
    <w:name w:val="xl447"/>
    <w:basedOn w:val="Normal"/>
    <w:rsid w:val="00715293"/>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448">
    <w:name w:val="xl448"/>
    <w:basedOn w:val="Normal"/>
    <w:rsid w:val="00715293"/>
    <w:pPr>
      <w:pBdr>
        <w:top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449">
    <w:name w:val="xl449"/>
    <w:basedOn w:val="Normal"/>
    <w:rsid w:val="00715293"/>
    <w:pPr>
      <w:pBdr>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450">
    <w:name w:val="xl450"/>
    <w:basedOn w:val="Normal"/>
    <w:rsid w:val="00715293"/>
    <w:pPr>
      <w:pBdr>
        <w:left w:val="single" w:sz="4" w:space="0" w:color="D9D9D9"/>
        <w:bottom w:val="single" w:sz="4" w:space="0" w:color="D9D9D9"/>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451">
    <w:name w:val="xl451"/>
    <w:basedOn w:val="Normal"/>
    <w:rsid w:val="00715293"/>
    <w:pPr>
      <w:pBdr>
        <w:bottom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452">
    <w:name w:val="xl452"/>
    <w:basedOn w:val="Normal"/>
    <w:rsid w:val="00715293"/>
    <w:pPr>
      <w:pBdr>
        <w:bottom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453">
    <w:name w:val="xl453"/>
    <w:basedOn w:val="Normal"/>
    <w:rsid w:val="00715293"/>
    <w:pPr>
      <w:pBdr>
        <w:top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454">
    <w:name w:val="xl454"/>
    <w:basedOn w:val="Normal"/>
    <w:rsid w:val="00715293"/>
    <w:pPr>
      <w:pBdr>
        <w:top w:val="single" w:sz="4" w:space="0" w:color="D9D9D9"/>
        <w:left w:val="single" w:sz="4" w:space="0" w:color="D9D9D9"/>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455">
    <w:name w:val="xl455"/>
    <w:basedOn w:val="Normal"/>
    <w:rsid w:val="00715293"/>
    <w:pPr>
      <w:pBdr>
        <w:top w:val="single" w:sz="4" w:space="0" w:color="D9D9D9"/>
        <w:left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456">
    <w:name w:val="xl456"/>
    <w:basedOn w:val="Normal"/>
    <w:rsid w:val="00715293"/>
    <w:pPr>
      <w:pBdr>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457">
    <w:name w:val="xl457"/>
    <w:basedOn w:val="Normal"/>
    <w:rsid w:val="00715293"/>
    <w:pPr>
      <w:pBdr>
        <w:top w:val="single" w:sz="4" w:space="0" w:color="D9D9D9"/>
        <w:bottom w:val="single" w:sz="4" w:space="0" w:color="D9D9D9"/>
        <w:right w:val="single" w:sz="4"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458">
    <w:name w:val="xl458"/>
    <w:basedOn w:val="Normal"/>
    <w:rsid w:val="00715293"/>
    <w:pPr>
      <w:pBdr>
        <w:top w:val="single" w:sz="4" w:space="0" w:color="D9D9D9"/>
        <w:left w:val="single" w:sz="4" w:space="0" w:color="D9D9D9"/>
        <w:bottom w:val="single" w:sz="4" w:space="0" w:color="D9D9D9"/>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459">
    <w:name w:val="xl459"/>
    <w:basedOn w:val="Normal"/>
    <w:rsid w:val="00715293"/>
    <w:pPr>
      <w:pBdr>
        <w:top w:val="single" w:sz="4" w:space="0" w:color="D9D9D9"/>
        <w:bottom w:val="single" w:sz="4" w:space="0" w:color="D9D9D9"/>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character" w:customStyle="1" w:styleId="NoSpacingChar">
    <w:name w:val="No Spacing Char"/>
    <w:basedOn w:val="DefaultParagraphFont"/>
    <w:link w:val="NoSpacing"/>
    <w:uiPriority w:val="1"/>
    <w:rsid w:val="00D5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2634">
      <w:bodyDiv w:val="1"/>
      <w:marLeft w:val="0"/>
      <w:marRight w:val="0"/>
      <w:marTop w:val="0"/>
      <w:marBottom w:val="0"/>
      <w:divBdr>
        <w:top w:val="none" w:sz="0" w:space="0" w:color="auto"/>
        <w:left w:val="none" w:sz="0" w:space="0" w:color="auto"/>
        <w:bottom w:val="none" w:sz="0" w:space="0" w:color="auto"/>
        <w:right w:val="none" w:sz="0" w:space="0" w:color="auto"/>
      </w:divBdr>
      <w:divsChild>
        <w:div w:id="706298304">
          <w:marLeft w:val="0"/>
          <w:marRight w:val="0"/>
          <w:marTop w:val="0"/>
          <w:marBottom w:val="0"/>
          <w:divBdr>
            <w:top w:val="none" w:sz="0" w:space="0" w:color="auto"/>
            <w:left w:val="none" w:sz="0" w:space="0" w:color="auto"/>
            <w:bottom w:val="none" w:sz="0" w:space="0" w:color="auto"/>
            <w:right w:val="none" w:sz="0" w:space="0" w:color="auto"/>
          </w:divBdr>
        </w:div>
      </w:divsChild>
    </w:div>
    <w:div w:id="142822492">
      <w:bodyDiv w:val="1"/>
      <w:marLeft w:val="0"/>
      <w:marRight w:val="0"/>
      <w:marTop w:val="0"/>
      <w:marBottom w:val="0"/>
      <w:divBdr>
        <w:top w:val="none" w:sz="0" w:space="0" w:color="auto"/>
        <w:left w:val="none" w:sz="0" w:space="0" w:color="auto"/>
        <w:bottom w:val="none" w:sz="0" w:space="0" w:color="auto"/>
        <w:right w:val="none" w:sz="0" w:space="0" w:color="auto"/>
      </w:divBdr>
    </w:div>
    <w:div w:id="155196111">
      <w:bodyDiv w:val="1"/>
      <w:marLeft w:val="0"/>
      <w:marRight w:val="0"/>
      <w:marTop w:val="0"/>
      <w:marBottom w:val="0"/>
      <w:divBdr>
        <w:top w:val="none" w:sz="0" w:space="0" w:color="auto"/>
        <w:left w:val="none" w:sz="0" w:space="0" w:color="auto"/>
        <w:bottom w:val="none" w:sz="0" w:space="0" w:color="auto"/>
        <w:right w:val="none" w:sz="0" w:space="0" w:color="auto"/>
      </w:divBdr>
    </w:div>
    <w:div w:id="263461035">
      <w:bodyDiv w:val="1"/>
      <w:marLeft w:val="0"/>
      <w:marRight w:val="0"/>
      <w:marTop w:val="0"/>
      <w:marBottom w:val="0"/>
      <w:divBdr>
        <w:top w:val="none" w:sz="0" w:space="0" w:color="auto"/>
        <w:left w:val="none" w:sz="0" w:space="0" w:color="auto"/>
        <w:bottom w:val="none" w:sz="0" w:space="0" w:color="auto"/>
        <w:right w:val="none" w:sz="0" w:space="0" w:color="auto"/>
      </w:divBdr>
    </w:div>
    <w:div w:id="275140878">
      <w:bodyDiv w:val="1"/>
      <w:marLeft w:val="0"/>
      <w:marRight w:val="0"/>
      <w:marTop w:val="0"/>
      <w:marBottom w:val="0"/>
      <w:divBdr>
        <w:top w:val="none" w:sz="0" w:space="0" w:color="auto"/>
        <w:left w:val="none" w:sz="0" w:space="0" w:color="auto"/>
        <w:bottom w:val="none" w:sz="0" w:space="0" w:color="auto"/>
        <w:right w:val="none" w:sz="0" w:space="0" w:color="auto"/>
      </w:divBdr>
    </w:div>
    <w:div w:id="306783328">
      <w:bodyDiv w:val="1"/>
      <w:marLeft w:val="0"/>
      <w:marRight w:val="0"/>
      <w:marTop w:val="0"/>
      <w:marBottom w:val="0"/>
      <w:divBdr>
        <w:top w:val="none" w:sz="0" w:space="0" w:color="auto"/>
        <w:left w:val="none" w:sz="0" w:space="0" w:color="auto"/>
        <w:bottom w:val="none" w:sz="0" w:space="0" w:color="auto"/>
        <w:right w:val="none" w:sz="0" w:space="0" w:color="auto"/>
      </w:divBdr>
    </w:div>
    <w:div w:id="316228395">
      <w:bodyDiv w:val="1"/>
      <w:marLeft w:val="0"/>
      <w:marRight w:val="0"/>
      <w:marTop w:val="0"/>
      <w:marBottom w:val="0"/>
      <w:divBdr>
        <w:top w:val="none" w:sz="0" w:space="0" w:color="auto"/>
        <w:left w:val="none" w:sz="0" w:space="0" w:color="auto"/>
        <w:bottom w:val="none" w:sz="0" w:space="0" w:color="auto"/>
        <w:right w:val="none" w:sz="0" w:space="0" w:color="auto"/>
      </w:divBdr>
    </w:div>
    <w:div w:id="362294753">
      <w:bodyDiv w:val="1"/>
      <w:marLeft w:val="0"/>
      <w:marRight w:val="0"/>
      <w:marTop w:val="0"/>
      <w:marBottom w:val="0"/>
      <w:divBdr>
        <w:top w:val="none" w:sz="0" w:space="0" w:color="auto"/>
        <w:left w:val="none" w:sz="0" w:space="0" w:color="auto"/>
        <w:bottom w:val="none" w:sz="0" w:space="0" w:color="auto"/>
        <w:right w:val="none" w:sz="0" w:space="0" w:color="auto"/>
      </w:divBdr>
    </w:div>
    <w:div w:id="381292990">
      <w:bodyDiv w:val="1"/>
      <w:marLeft w:val="0"/>
      <w:marRight w:val="0"/>
      <w:marTop w:val="0"/>
      <w:marBottom w:val="0"/>
      <w:divBdr>
        <w:top w:val="none" w:sz="0" w:space="0" w:color="auto"/>
        <w:left w:val="none" w:sz="0" w:space="0" w:color="auto"/>
        <w:bottom w:val="none" w:sz="0" w:space="0" w:color="auto"/>
        <w:right w:val="none" w:sz="0" w:space="0" w:color="auto"/>
      </w:divBdr>
    </w:div>
    <w:div w:id="385644938">
      <w:bodyDiv w:val="1"/>
      <w:marLeft w:val="0"/>
      <w:marRight w:val="0"/>
      <w:marTop w:val="0"/>
      <w:marBottom w:val="0"/>
      <w:divBdr>
        <w:top w:val="none" w:sz="0" w:space="0" w:color="auto"/>
        <w:left w:val="none" w:sz="0" w:space="0" w:color="auto"/>
        <w:bottom w:val="none" w:sz="0" w:space="0" w:color="auto"/>
        <w:right w:val="none" w:sz="0" w:space="0" w:color="auto"/>
      </w:divBdr>
    </w:div>
    <w:div w:id="418604202">
      <w:bodyDiv w:val="1"/>
      <w:marLeft w:val="0"/>
      <w:marRight w:val="0"/>
      <w:marTop w:val="0"/>
      <w:marBottom w:val="0"/>
      <w:divBdr>
        <w:top w:val="none" w:sz="0" w:space="0" w:color="auto"/>
        <w:left w:val="none" w:sz="0" w:space="0" w:color="auto"/>
        <w:bottom w:val="none" w:sz="0" w:space="0" w:color="auto"/>
        <w:right w:val="none" w:sz="0" w:space="0" w:color="auto"/>
      </w:divBdr>
      <w:divsChild>
        <w:div w:id="311562732">
          <w:marLeft w:val="0"/>
          <w:marRight w:val="0"/>
          <w:marTop w:val="0"/>
          <w:marBottom w:val="0"/>
          <w:divBdr>
            <w:top w:val="none" w:sz="0" w:space="0" w:color="auto"/>
            <w:left w:val="none" w:sz="0" w:space="0" w:color="auto"/>
            <w:bottom w:val="none" w:sz="0" w:space="0" w:color="auto"/>
            <w:right w:val="none" w:sz="0" w:space="0" w:color="auto"/>
          </w:divBdr>
        </w:div>
      </w:divsChild>
    </w:div>
    <w:div w:id="422145207">
      <w:bodyDiv w:val="1"/>
      <w:marLeft w:val="0"/>
      <w:marRight w:val="0"/>
      <w:marTop w:val="0"/>
      <w:marBottom w:val="0"/>
      <w:divBdr>
        <w:top w:val="none" w:sz="0" w:space="0" w:color="auto"/>
        <w:left w:val="none" w:sz="0" w:space="0" w:color="auto"/>
        <w:bottom w:val="none" w:sz="0" w:space="0" w:color="auto"/>
        <w:right w:val="none" w:sz="0" w:space="0" w:color="auto"/>
      </w:divBdr>
    </w:div>
    <w:div w:id="442961386">
      <w:bodyDiv w:val="1"/>
      <w:marLeft w:val="0"/>
      <w:marRight w:val="0"/>
      <w:marTop w:val="0"/>
      <w:marBottom w:val="0"/>
      <w:divBdr>
        <w:top w:val="none" w:sz="0" w:space="0" w:color="auto"/>
        <w:left w:val="none" w:sz="0" w:space="0" w:color="auto"/>
        <w:bottom w:val="none" w:sz="0" w:space="0" w:color="auto"/>
        <w:right w:val="none" w:sz="0" w:space="0" w:color="auto"/>
      </w:divBdr>
    </w:div>
    <w:div w:id="448161930">
      <w:bodyDiv w:val="1"/>
      <w:marLeft w:val="0"/>
      <w:marRight w:val="0"/>
      <w:marTop w:val="0"/>
      <w:marBottom w:val="0"/>
      <w:divBdr>
        <w:top w:val="none" w:sz="0" w:space="0" w:color="auto"/>
        <w:left w:val="none" w:sz="0" w:space="0" w:color="auto"/>
        <w:bottom w:val="none" w:sz="0" w:space="0" w:color="auto"/>
        <w:right w:val="none" w:sz="0" w:space="0" w:color="auto"/>
      </w:divBdr>
      <w:divsChild>
        <w:div w:id="898125253">
          <w:marLeft w:val="0"/>
          <w:marRight w:val="0"/>
          <w:marTop w:val="0"/>
          <w:marBottom w:val="0"/>
          <w:divBdr>
            <w:top w:val="none" w:sz="0" w:space="0" w:color="auto"/>
            <w:left w:val="none" w:sz="0" w:space="0" w:color="auto"/>
            <w:bottom w:val="none" w:sz="0" w:space="0" w:color="auto"/>
            <w:right w:val="none" w:sz="0" w:space="0" w:color="auto"/>
          </w:divBdr>
        </w:div>
      </w:divsChild>
    </w:div>
    <w:div w:id="483739971">
      <w:bodyDiv w:val="1"/>
      <w:marLeft w:val="0"/>
      <w:marRight w:val="0"/>
      <w:marTop w:val="0"/>
      <w:marBottom w:val="0"/>
      <w:divBdr>
        <w:top w:val="none" w:sz="0" w:space="0" w:color="auto"/>
        <w:left w:val="none" w:sz="0" w:space="0" w:color="auto"/>
        <w:bottom w:val="none" w:sz="0" w:space="0" w:color="auto"/>
        <w:right w:val="none" w:sz="0" w:space="0" w:color="auto"/>
      </w:divBdr>
    </w:div>
    <w:div w:id="517619256">
      <w:bodyDiv w:val="1"/>
      <w:marLeft w:val="0"/>
      <w:marRight w:val="0"/>
      <w:marTop w:val="0"/>
      <w:marBottom w:val="0"/>
      <w:divBdr>
        <w:top w:val="none" w:sz="0" w:space="0" w:color="auto"/>
        <w:left w:val="none" w:sz="0" w:space="0" w:color="auto"/>
        <w:bottom w:val="none" w:sz="0" w:space="0" w:color="auto"/>
        <w:right w:val="none" w:sz="0" w:space="0" w:color="auto"/>
      </w:divBdr>
    </w:div>
    <w:div w:id="548733975">
      <w:bodyDiv w:val="1"/>
      <w:marLeft w:val="0"/>
      <w:marRight w:val="0"/>
      <w:marTop w:val="0"/>
      <w:marBottom w:val="0"/>
      <w:divBdr>
        <w:top w:val="none" w:sz="0" w:space="0" w:color="auto"/>
        <w:left w:val="none" w:sz="0" w:space="0" w:color="auto"/>
        <w:bottom w:val="none" w:sz="0" w:space="0" w:color="auto"/>
        <w:right w:val="none" w:sz="0" w:space="0" w:color="auto"/>
      </w:divBdr>
    </w:div>
    <w:div w:id="582496078">
      <w:bodyDiv w:val="1"/>
      <w:marLeft w:val="0"/>
      <w:marRight w:val="0"/>
      <w:marTop w:val="0"/>
      <w:marBottom w:val="0"/>
      <w:divBdr>
        <w:top w:val="none" w:sz="0" w:space="0" w:color="auto"/>
        <w:left w:val="none" w:sz="0" w:space="0" w:color="auto"/>
        <w:bottom w:val="none" w:sz="0" w:space="0" w:color="auto"/>
        <w:right w:val="none" w:sz="0" w:space="0" w:color="auto"/>
      </w:divBdr>
    </w:div>
    <w:div w:id="584924629">
      <w:bodyDiv w:val="1"/>
      <w:marLeft w:val="0"/>
      <w:marRight w:val="0"/>
      <w:marTop w:val="0"/>
      <w:marBottom w:val="0"/>
      <w:divBdr>
        <w:top w:val="none" w:sz="0" w:space="0" w:color="auto"/>
        <w:left w:val="none" w:sz="0" w:space="0" w:color="auto"/>
        <w:bottom w:val="none" w:sz="0" w:space="0" w:color="auto"/>
        <w:right w:val="none" w:sz="0" w:space="0" w:color="auto"/>
      </w:divBdr>
    </w:div>
    <w:div w:id="585652929">
      <w:bodyDiv w:val="1"/>
      <w:marLeft w:val="0"/>
      <w:marRight w:val="0"/>
      <w:marTop w:val="0"/>
      <w:marBottom w:val="0"/>
      <w:divBdr>
        <w:top w:val="none" w:sz="0" w:space="0" w:color="auto"/>
        <w:left w:val="none" w:sz="0" w:space="0" w:color="auto"/>
        <w:bottom w:val="none" w:sz="0" w:space="0" w:color="auto"/>
        <w:right w:val="none" w:sz="0" w:space="0" w:color="auto"/>
      </w:divBdr>
    </w:div>
    <w:div w:id="600652290">
      <w:bodyDiv w:val="1"/>
      <w:marLeft w:val="0"/>
      <w:marRight w:val="0"/>
      <w:marTop w:val="0"/>
      <w:marBottom w:val="0"/>
      <w:divBdr>
        <w:top w:val="none" w:sz="0" w:space="0" w:color="auto"/>
        <w:left w:val="none" w:sz="0" w:space="0" w:color="auto"/>
        <w:bottom w:val="none" w:sz="0" w:space="0" w:color="auto"/>
        <w:right w:val="none" w:sz="0" w:space="0" w:color="auto"/>
      </w:divBdr>
      <w:divsChild>
        <w:div w:id="2140603777">
          <w:marLeft w:val="0"/>
          <w:marRight w:val="0"/>
          <w:marTop w:val="0"/>
          <w:marBottom w:val="0"/>
          <w:divBdr>
            <w:top w:val="none" w:sz="0" w:space="0" w:color="auto"/>
            <w:left w:val="none" w:sz="0" w:space="0" w:color="auto"/>
            <w:bottom w:val="none" w:sz="0" w:space="0" w:color="auto"/>
            <w:right w:val="none" w:sz="0" w:space="0" w:color="auto"/>
          </w:divBdr>
        </w:div>
      </w:divsChild>
    </w:div>
    <w:div w:id="617378359">
      <w:bodyDiv w:val="1"/>
      <w:marLeft w:val="0"/>
      <w:marRight w:val="0"/>
      <w:marTop w:val="0"/>
      <w:marBottom w:val="0"/>
      <w:divBdr>
        <w:top w:val="none" w:sz="0" w:space="0" w:color="auto"/>
        <w:left w:val="none" w:sz="0" w:space="0" w:color="auto"/>
        <w:bottom w:val="none" w:sz="0" w:space="0" w:color="auto"/>
        <w:right w:val="none" w:sz="0" w:space="0" w:color="auto"/>
      </w:divBdr>
    </w:div>
    <w:div w:id="618222360">
      <w:bodyDiv w:val="1"/>
      <w:marLeft w:val="0"/>
      <w:marRight w:val="0"/>
      <w:marTop w:val="0"/>
      <w:marBottom w:val="0"/>
      <w:divBdr>
        <w:top w:val="none" w:sz="0" w:space="0" w:color="auto"/>
        <w:left w:val="none" w:sz="0" w:space="0" w:color="auto"/>
        <w:bottom w:val="none" w:sz="0" w:space="0" w:color="auto"/>
        <w:right w:val="none" w:sz="0" w:space="0" w:color="auto"/>
      </w:divBdr>
    </w:div>
    <w:div w:id="650212975">
      <w:bodyDiv w:val="1"/>
      <w:marLeft w:val="0"/>
      <w:marRight w:val="0"/>
      <w:marTop w:val="0"/>
      <w:marBottom w:val="0"/>
      <w:divBdr>
        <w:top w:val="none" w:sz="0" w:space="0" w:color="auto"/>
        <w:left w:val="none" w:sz="0" w:space="0" w:color="auto"/>
        <w:bottom w:val="none" w:sz="0" w:space="0" w:color="auto"/>
        <w:right w:val="none" w:sz="0" w:space="0" w:color="auto"/>
      </w:divBdr>
    </w:div>
    <w:div w:id="665597975">
      <w:bodyDiv w:val="1"/>
      <w:marLeft w:val="0"/>
      <w:marRight w:val="0"/>
      <w:marTop w:val="0"/>
      <w:marBottom w:val="0"/>
      <w:divBdr>
        <w:top w:val="none" w:sz="0" w:space="0" w:color="auto"/>
        <w:left w:val="none" w:sz="0" w:space="0" w:color="auto"/>
        <w:bottom w:val="none" w:sz="0" w:space="0" w:color="auto"/>
        <w:right w:val="none" w:sz="0" w:space="0" w:color="auto"/>
      </w:divBdr>
    </w:div>
    <w:div w:id="690377192">
      <w:bodyDiv w:val="1"/>
      <w:marLeft w:val="0"/>
      <w:marRight w:val="0"/>
      <w:marTop w:val="0"/>
      <w:marBottom w:val="0"/>
      <w:divBdr>
        <w:top w:val="none" w:sz="0" w:space="0" w:color="auto"/>
        <w:left w:val="none" w:sz="0" w:space="0" w:color="auto"/>
        <w:bottom w:val="none" w:sz="0" w:space="0" w:color="auto"/>
        <w:right w:val="none" w:sz="0" w:space="0" w:color="auto"/>
      </w:divBdr>
    </w:div>
    <w:div w:id="704333473">
      <w:bodyDiv w:val="1"/>
      <w:marLeft w:val="0"/>
      <w:marRight w:val="0"/>
      <w:marTop w:val="0"/>
      <w:marBottom w:val="0"/>
      <w:divBdr>
        <w:top w:val="none" w:sz="0" w:space="0" w:color="auto"/>
        <w:left w:val="none" w:sz="0" w:space="0" w:color="auto"/>
        <w:bottom w:val="none" w:sz="0" w:space="0" w:color="auto"/>
        <w:right w:val="none" w:sz="0" w:space="0" w:color="auto"/>
      </w:divBdr>
    </w:div>
    <w:div w:id="721709835">
      <w:bodyDiv w:val="1"/>
      <w:marLeft w:val="0"/>
      <w:marRight w:val="0"/>
      <w:marTop w:val="0"/>
      <w:marBottom w:val="0"/>
      <w:divBdr>
        <w:top w:val="none" w:sz="0" w:space="0" w:color="auto"/>
        <w:left w:val="none" w:sz="0" w:space="0" w:color="auto"/>
        <w:bottom w:val="none" w:sz="0" w:space="0" w:color="auto"/>
        <w:right w:val="none" w:sz="0" w:space="0" w:color="auto"/>
      </w:divBdr>
    </w:div>
    <w:div w:id="758793687">
      <w:bodyDiv w:val="1"/>
      <w:marLeft w:val="0"/>
      <w:marRight w:val="0"/>
      <w:marTop w:val="0"/>
      <w:marBottom w:val="0"/>
      <w:divBdr>
        <w:top w:val="none" w:sz="0" w:space="0" w:color="auto"/>
        <w:left w:val="none" w:sz="0" w:space="0" w:color="auto"/>
        <w:bottom w:val="none" w:sz="0" w:space="0" w:color="auto"/>
        <w:right w:val="none" w:sz="0" w:space="0" w:color="auto"/>
      </w:divBdr>
    </w:div>
    <w:div w:id="1004357005">
      <w:bodyDiv w:val="1"/>
      <w:marLeft w:val="0"/>
      <w:marRight w:val="0"/>
      <w:marTop w:val="0"/>
      <w:marBottom w:val="0"/>
      <w:divBdr>
        <w:top w:val="none" w:sz="0" w:space="0" w:color="auto"/>
        <w:left w:val="none" w:sz="0" w:space="0" w:color="auto"/>
        <w:bottom w:val="none" w:sz="0" w:space="0" w:color="auto"/>
        <w:right w:val="none" w:sz="0" w:space="0" w:color="auto"/>
      </w:divBdr>
    </w:div>
    <w:div w:id="1034498586">
      <w:bodyDiv w:val="1"/>
      <w:marLeft w:val="0"/>
      <w:marRight w:val="0"/>
      <w:marTop w:val="0"/>
      <w:marBottom w:val="0"/>
      <w:divBdr>
        <w:top w:val="none" w:sz="0" w:space="0" w:color="auto"/>
        <w:left w:val="none" w:sz="0" w:space="0" w:color="auto"/>
        <w:bottom w:val="none" w:sz="0" w:space="0" w:color="auto"/>
        <w:right w:val="none" w:sz="0" w:space="0" w:color="auto"/>
      </w:divBdr>
    </w:div>
    <w:div w:id="1098453829">
      <w:bodyDiv w:val="1"/>
      <w:marLeft w:val="0"/>
      <w:marRight w:val="0"/>
      <w:marTop w:val="0"/>
      <w:marBottom w:val="0"/>
      <w:divBdr>
        <w:top w:val="none" w:sz="0" w:space="0" w:color="auto"/>
        <w:left w:val="none" w:sz="0" w:space="0" w:color="auto"/>
        <w:bottom w:val="none" w:sz="0" w:space="0" w:color="auto"/>
        <w:right w:val="none" w:sz="0" w:space="0" w:color="auto"/>
      </w:divBdr>
    </w:div>
    <w:div w:id="1132477739">
      <w:bodyDiv w:val="1"/>
      <w:marLeft w:val="0"/>
      <w:marRight w:val="0"/>
      <w:marTop w:val="0"/>
      <w:marBottom w:val="0"/>
      <w:divBdr>
        <w:top w:val="none" w:sz="0" w:space="0" w:color="auto"/>
        <w:left w:val="none" w:sz="0" w:space="0" w:color="auto"/>
        <w:bottom w:val="none" w:sz="0" w:space="0" w:color="auto"/>
        <w:right w:val="none" w:sz="0" w:space="0" w:color="auto"/>
      </w:divBdr>
    </w:div>
    <w:div w:id="1147741075">
      <w:bodyDiv w:val="1"/>
      <w:marLeft w:val="0"/>
      <w:marRight w:val="0"/>
      <w:marTop w:val="0"/>
      <w:marBottom w:val="0"/>
      <w:divBdr>
        <w:top w:val="none" w:sz="0" w:space="0" w:color="auto"/>
        <w:left w:val="none" w:sz="0" w:space="0" w:color="auto"/>
        <w:bottom w:val="none" w:sz="0" w:space="0" w:color="auto"/>
        <w:right w:val="none" w:sz="0" w:space="0" w:color="auto"/>
      </w:divBdr>
    </w:div>
    <w:div w:id="1161700878">
      <w:bodyDiv w:val="1"/>
      <w:marLeft w:val="0"/>
      <w:marRight w:val="0"/>
      <w:marTop w:val="0"/>
      <w:marBottom w:val="0"/>
      <w:divBdr>
        <w:top w:val="none" w:sz="0" w:space="0" w:color="auto"/>
        <w:left w:val="none" w:sz="0" w:space="0" w:color="auto"/>
        <w:bottom w:val="none" w:sz="0" w:space="0" w:color="auto"/>
        <w:right w:val="none" w:sz="0" w:space="0" w:color="auto"/>
      </w:divBdr>
    </w:div>
    <w:div w:id="1271550929">
      <w:bodyDiv w:val="1"/>
      <w:marLeft w:val="0"/>
      <w:marRight w:val="0"/>
      <w:marTop w:val="0"/>
      <w:marBottom w:val="0"/>
      <w:divBdr>
        <w:top w:val="none" w:sz="0" w:space="0" w:color="auto"/>
        <w:left w:val="none" w:sz="0" w:space="0" w:color="auto"/>
        <w:bottom w:val="none" w:sz="0" w:space="0" w:color="auto"/>
        <w:right w:val="none" w:sz="0" w:space="0" w:color="auto"/>
      </w:divBdr>
    </w:div>
    <w:div w:id="1286040103">
      <w:bodyDiv w:val="1"/>
      <w:marLeft w:val="0"/>
      <w:marRight w:val="0"/>
      <w:marTop w:val="0"/>
      <w:marBottom w:val="0"/>
      <w:divBdr>
        <w:top w:val="none" w:sz="0" w:space="0" w:color="auto"/>
        <w:left w:val="none" w:sz="0" w:space="0" w:color="auto"/>
        <w:bottom w:val="none" w:sz="0" w:space="0" w:color="auto"/>
        <w:right w:val="none" w:sz="0" w:space="0" w:color="auto"/>
      </w:divBdr>
    </w:div>
    <w:div w:id="1324552634">
      <w:bodyDiv w:val="1"/>
      <w:marLeft w:val="0"/>
      <w:marRight w:val="0"/>
      <w:marTop w:val="0"/>
      <w:marBottom w:val="0"/>
      <w:divBdr>
        <w:top w:val="none" w:sz="0" w:space="0" w:color="auto"/>
        <w:left w:val="none" w:sz="0" w:space="0" w:color="auto"/>
        <w:bottom w:val="none" w:sz="0" w:space="0" w:color="auto"/>
        <w:right w:val="none" w:sz="0" w:space="0" w:color="auto"/>
      </w:divBdr>
      <w:divsChild>
        <w:div w:id="1118253775">
          <w:marLeft w:val="0"/>
          <w:marRight w:val="0"/>
          <w:marTop w:val="0"/>
          <w:marBottom w:val="0"/>
          <w:divBdr>
            <w:top w:val="none" w:sz="0" w:space="0" w:color="auto"/>
            <w:left w:val="none" w:sz="0" w:space="0" w:color="auto"/>
            <w:bottom w:val="none" w:sz="0" w:space="0" w:color="auto"/>
            <w:right w:val="none" w:sz="0" w:space="0" w:color="auto"/>
          </w:divBdr>
        </w:div>
      </w:divsChild>
    </w:div>
    <w:div w:id="1337420448">
      <w:bodyDiv w:val="1"/>
      <w:marLeft w:val="0"/>
      <w:marRight w:val="0"/>
      <w:marTop w:val="0"/>
      <w:marBottom w:val="0"/>
      <w:divBdr>
        <w:top w:val="none" w:sz="0" w:space="0" w:color="auto"/>
        <w:left w:val="none" w:sz="0" w:space="0" w:color="auto"/>
        <w:bottom w:val="none" w:sz="0" w:space="0" w:color="auto"/>
        <w:right w:val="none" w:sz="0" w:space="0" w:color="auto"/>
      </w:divBdr>
    </w:div>
    <w:div w:id="1357999314">
      <w:bodyDiv w:val="1"/>
      <w:marLeft w:val="0"/>
      <w:marRight w:val="0"/>
      <w:marTop w:val="0"/>
      <w:marBottom w:val="0"/>
      <w:divBdr>
        <w:top w:val="none" w:sz="0" w:space="0" w:color="auto"/>
        <w:left w:val="none" w:sz="0" w:space="0" w:color="auto"/>
        <w:bottom w:val="none" w:sz="0" w:space="0" w:color="auto"/>
        <w:right w:val="none" w:sz="0" w:space="0" w:color="auto"/>
      </w:divBdr>
    </w:div>
    <w:div w:id="1369602034">
      <w:bodyDiv w:val="1"/>
      <w:marLeft w:val="0"/>
      <w:marRight w:val="0"/>
      <w:marTop w:val="0"/>
      <w:marBottom w:val="0"/>
      <w:divBdr>
        <w:top w:val="none" w:sz="0" w:space="0" w:color="auto"/>
        <w:left w:val="none" w:sz="0" w:space="0" w:color="auto"/>
        <w:bottom w:val="none" w:sz="0" w:space="0" w:color="auto"/>
        <w:right w:val="none" w:sz="0" w:space="0" w:color="auto"/>
      </w:divBdr>
      <w:divsChild>
        <w:div w:id="594247327">
          <w:marLeft w:val="0"/>
          <w:marRight w:val="0"/>
          <w:marTop w:val="0"/>
          <w:marBottom w:val="0"/>
          <w:divBdr>
            <w:top w:val="none" w:sz="0" w:space="0" w:color="auto"/>
            <w:left w:val="none" w:sz="0" w:space="0" w:color="auto"/>
            <w:bottom w:val="none" w:sz="0" w:space="0" w:color="auto"/>
            <w:right w:val="none" w:sz="0" w:space="0" w:color="auto"/>
          </w:divBdr>
        </w:div>
      </w:divsChild>
    </w:div>
    <w:div w:id="1385252624">
      <w:bodyDiv w:val="1"/>
      <w:marLeft w:val="0"/>
      <w:marRight w:val="0"/>
      <w:marTop w:val="0"/>
      <w:marBottom w:val="0"/>
      <w:divBdr>
        <w:top w:val="none" w:sz="0" w:space="0" w:color="auto"/>
        <w:left w:val="none" w:sz="0" w:space="0" w:color="auto"/>
        <w:bottom w:val="none" w:sz="0" w:space="0" w:color="auto"/>
        <w:right w:val="none" w:sz="0" w:space="0" w:color="auto"/>
      </w:divBdr>
    </w:div>
    <w:div w:id="1450271304">
      <w:bodyDiv w:val="1"/>
      <w:marLeft w:val="0"/>
      <w:marRight w:val="0"/>
      <w:marTop w:val="0"/>
      <w:marBottom w:val="0"/>
      <w:divBdr>
        <w:top w:val="none" w:sz="0" w:space="0" w:color="auto"/>
        <w:left w:val="none" w:sz="0" w:space="0" w:color="auto"/>
        <w:bottom w:val="none" w:sz="0" w:space="0" w:color="auto"/>
        <w:right w:val="none" w:sz="0" w:space="0" w:color="auto"/>
      </w:divBdr>
    </w:div>
    <w:div w:id="1490438163">
      <w:bodyDiv w:val="1"/>
      <w:marLeft w:val="0"/>
      <w:marRight w:val="0"/>
      <w:marTop w:val="0"/>
      <w:marBottom w:val="0"/>
      <w:divBdr>
        <w:top w:val="none" w:sz="0" w:space="0" w:color="auto"/>
        <w:left w:val="none" w:sz="0" w:space="0" w:color="auto"/>
        <w:bottom w:val="none" w:sz="0" w:space="0" w:color="auto"/>
        <w:right w:val="none" w:sz="0" w:space="0" w:color="auto"/>
      </w:divBdr>
    </w:div>
    <w:div w:id="1515919855">
      <w:bodyDiv w:val="1"/>
      <w:marLeft w:val="0"/>
      <w:marRight w:val="0"/>
      <w:marTop w:val="0"/>
      <w:marBottom w:val="0"/>
      <w:divBdr>
        <w:top w:val="none" w:sz="0" w:space="0" w:color="auto"/>
        <w:left w:val="none" w:sz="0" w:space="0" w:color="auto"/>
        <w:bottom w:val="none" w:sz="0" w:space="0" w:color="auto"/>
        <w:right w:val="none" w:sz="0" w:space="0" w:color="auto"/>
      </w:divBdr>
      <w:divsChild>
        <w:div w:id="1257783550">
          <w:marLeft w:val="0"/>
          <w:marRight w:val="0"/>
          <w:marTop w:val="0"/>
          <w:marBottom w:val="0"/>
          <w:divBdr>
            <w:top w:val="none" w:sz="0" w:space="0" w:color="auto"/>
            <w:left w:val="none" w:sz="0" w:space="0" w:color="auto"/>
            <w:bottom w:val="none" w:sz="0" w:space="0" w:color="auto"/>
            <w:right w:val="none" w:sz="0" w:space="0" w:color="auto"/>
          </w:divBdr>
        </w:div>
      </w:divsChild>
    </w:div>
    <w:div w:id="1518763574">
      <w:bodyDiv w:val="1"/>
      <w:marLeft w:val="0"/>
      <w:marRight w:val="0"/>
      <w:marTop w:val="0"/>
      <w:marBottom w:val="0"/>
      <w:divBdr>
        <w:top w:val="none" w:sz="0" w:space="0" w:color="auto"/>
        <w:left w:val="none" w:sz="0" w:space="0" w:color="auto"/>
        <w:bottom w:val="none" w:sz="0" w:space="0" w:color="auto"/>
        <w:right w:val="none" w:sz="0" w:space="0" w:color="auto"/>
      </w:divBdr>
    </w:div>
    <w:div w:id="1730881536">
      <w:bodyDiv w:val="1"/>
      <w:marLeft w:val="0"/>
      <w:marRight w:val="0"/>
      <w:marTop w:val="0"/>
      <w:marBottom w:val="0"/>
      <w:divBdr>
        <w:top w:val="none" w:sz="0" w:space="0" w:color="auto"/>
        <w:left w:val="none" w:sz="0" w:space="0" w:color="auto"/>
        <w:bottom w:val="none" w:sz="0" w:space="0" w:color="auto"/>
        <w:right w:val="none" w:sz="0" w:space="0" w:color="auto"/>
      </w:divBdr>
    </w:div>
    <w:div w:id="1778912672">
      <w:bodyDiv w:val="1"/>
      <w:marLeft w:val="0"/>
      <w:marRight w:val="0"/>
      <w:marTop w:val="0"/>
      <w:marBottom w:val="0"/>
      <w:divBdr>
        <w:top w:val="none" w:sz="0" w:space="0" w:color="auto"/>
        <w:left w:val="none" w:sz="0" w:space="0" w:color="auto"/>
        <w:bottom w:val="none" w:sz="0" w:space="0" w:color="auto"/>
        <w:right w:val="none" w:sz="0" w:space="0" w:color="auto"/>
      </w:divBdr>
    </w:div>
    <w:div w:id="1844398968">
      <w:bodyDiv w:val="1"/>
      <w:marLeft w:val="0"/>
      <w:marRight w:val="0"/>
      <w:marTop w:val="0"/>
      <w:marBottom w:val="0"/>
      <w:divBdr>
        <w:top w:val="none" w:sz="0" w:space="0" w:color="auto"/>
        <w:left w:val="none" w:sz="0" w:space="0" w:color="auto"/>
        <w:bottom w:val="none" w:sz="0" w:space="0" w:color="auto"/>
        <w:right w:val="none" w:sz="0" w:space="0" w:color="auto"/>
      </w:divBdr>
    </w:div>
    <w:div w:id="1849909586">
      <w:bodyDiv w:val="1"/>
      <w:marLeft w:val="0"/>
      <w:marRight w:val="0"/>
      <w:marTop w:val="0"/>
      <w:marBottom w:val="0"/>
      <w:divBdr>
        <w:top w:val="none" w:sz="0" w:space="0" w:color="auto"/>
        <w:left w:val="none" w:sz="0" w:space="0" w:color="auto"/>
        <w:bottom w:val="none" w:sz="0" w:space="0" w:color="auto"/>
        <w:right w:val="none" w:sz="0" w:space="0" w:color="auto"/>
      </w:divBdr>
    </w:div>
    <w:div w:id="1894390858">
      <w:bodyDiv w:val="1"/>
      <w:marLeft w:val="0"/>
      <w:marRight w:val="0"/>
      <w:marTop w:val="0"/>
      <w:marBottom w:val="0"/>
      <w:divBdr>
        <w:top w:val="none" w:sz="0" w:space="0" w:color="auto"/>
        <w:left w:val="none" w:sz="0" w:space="0" w:color="auto"/>
        <w:bottom w:val="none" w:sz="0" w:space="0" w:color="auto"/>
        <w:right w:val="none" w:sz="0" w:space="0" w:color="auto"/>
      </w:divBdr>
    </w:div>
    <w:div w:id="2007129395">
      <w:bodyDiv w:val="1"/>
      <w:marLeft w:val="0"/>
      <w:marRight w:val="0"/>
      <w:marTop w:val="0"/>
      <w:marBottom w:val="0"/>
      <w:divBdr>
        <w:top w:val="none" w:sz="0" w:space="0" w:color="auto"/>
        <w:left w:val="none" w:sz="0" w:space="0" w:color="auto"/>
        <w:bottom w:val="none" w:sz="0" w:space="0" w:color="auto"/>
        <w:right w:val="none" w:sz="0" w:space="0" w:color="auto"/>
      </w:divBdr>
    </w:div>
    <w:div w:id="2075856526">
      <w:bodyDiv w:val="1"/>
      <w:marLeft w:val="0"/>
      <w:marRight w:val="0"/>
      <w:marTop w:val="0"/>
      <w:marBottom w:val="0"/>
      <w:divBdr>
        <w:top w:val="none" w:sz="0" w:space="0" w:color="auto"/>
        <w:left w:val="none" w:sz="0" w:space="0" w:color="auto"/>
        <w:bottom w:val="none" w:sz="0" w:space="0" w:color="auto"/>
        <w:right w:val="none" w:sz="0" w:space="0" w:color="auto"/>
      </w:divBdr>
    </w:div>
    <w:div w:id="2124495829">
      <w:bodyDiv w:val="1"/>
      <w:marLeft w:val="0"/>
      <w:marRight w:val="0"/>
      <w:marTop w:val="0"/>
      <w:marBottom w:val="0"/>
      <w:divBdr>
        <w:top w:val="none" w:sz="0" w:space="0" w:color="auto"/>
        <w:left w:val="none" w:sz="0" w:space="0" w:color="auto"/>
        <w:bottom w:val="none" w:sz="0" w:space="0" w:color="auto"/>
        <w:right w:val="none" w:sz="0" w:space="0" w:color="auto"/>
      </w:divBdr>
    </w:div>
    <w:div w:id="21323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tamworth.gov.uk/five-year-housing-land-supply-2022-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3D104FB5C2434E8C2AC6B320CA12B9" ma:contentTypeVersion="11" ma:contentTypeDescription="Create a new document." ma:contentTypeScope="" ma:versionID="81b7502f85bd8960758c7ff26c82a2c8">
  <xsd:schema xmlns:xsd="http://www.w3.org/2001/XMLSchema" xmlns:xs="http://www.w3.org/2001/XMLSchema" xmlns:p="http://schemas.microsoft.com/office/2006/metadata/properties" xmlns:ns3="bc7ef3ff-f08b-4ddd-9962-b82ef42c6524" xmlns:ns4="f119a907-ff3c-49f3-9410-22781565b961" targetNamespace="http://schemas.microsoft.com/office/2006/metadata/properties" ma:root="true" ma:fieldsID="2fea929b29a15cd4d6f140f2be981bbc" ns3:_="" ns4:_="">
    <xsd:import namespace="bc7ef3ff-f08b-4ddd-9962-b82ef42c6524"/>
    <xsd:import namespace="f119a907-ff3c-49f3-9410-22781565b9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f3ff-f08b-4ddd-9962-b82ef42c6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9a907-ff3c-49f3-9410-22781565b9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7ef3ff-f08b-4ddd-9962-b82ef42c6524" xsi:nil="true"/>
  </documentManagement>
</p:properties>
</file>

<file path=customXml/itemProps1.xml><?xml version="1.0" encoding="utf-8"?>
<ds:datastoreItem xmlns:ds="http://schemas.openxmlformats.org/officeDocument/2006/customXml" ds:itemID="{68C95035-36AA-418C-997E-3888724BE6D9}">
  <ds:schemaRefs>
    <ds:schemaRef ds:uri="http://schemas.openxmlformats.org/officeDocument/2006/bibliography"/>
  </ds:schemaRefs>
</ds:datastoreItem>
</file>

<file path=customXml/itemProps2.xml><?xml version="1.0" encoding="utf-8"?>
<ds:datastoreItem xmlns:ds="http://schemas.openxmlformats.org/officeDocument/2006/customXml" ds:itemID="{F0DC49DA-A53B-4EC4-9B26-157F3A890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f3ff-f08b-4ddd-9962-b82ef42c6524"/>
    <ds:schemaRef ds:uri="f119a907-ff3c-49f3-9410-22781565b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BEA67-86EF-4FAB-BB75-A05AE547ED38}">
  <ds:schemaRefs>
    <ds:schemaRef ds:uri="http://schemas.microsoft.com/sharepoint/v3/contenttype/forms"/>
  </ds:schemaRefs>
</ds:datastoreItem>
</file>

<file path=customXml/itemProps4.xml><?xml version="1.0" encoding="utf-8"?>
<ds:datastoreItem xmlns:ds="http://schemas.openxmlformats.org/officeDocument/2006/customXml" ds:itemID="{2A06255B-5E8B-4DA0-8FDE-32B9CCDC3B10}">
  <ds:schemaRefs>
    <ds:schemaRef ds:uri="http://schemas.microsoft.com/office/2006/metadata/properties"/>
    <ds:schemaRef ds:uri="http://schemas.microsoft.com/office/infopath/2007/PartnerControls"/>
    <ds:schemaRef ds:uri="bc7ef3ff-f08b-4ddd-9962-b82ef42c652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2582</Words>
  <Characters>14718</Characters>
  <Application>Microsoft Office Word</Application>
  <DocSecurity>0</DocSecurity>
  <Lines>122</Lines>
  <Paragraphs>34</Paragraphs>
  <ScaleCrop>false</ScaleCrop>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Richard</dc:creator>
  <cp:lastModifiedBy>Toone, Anna</cp:lastModifiedBy>
  <cp:revision>4</cp:revision>
  <cp:lastPrinted>2018-09-20T14:37:00Z</cp:lastPrinted>
  <dcterms:created xsi:type="dcterms:W3CDTF">2023-11-30T18:00:00Z</dcterms:created>
  <dcterms:modified xsi:type="dcterms:W3CDTF">2024-03-16T19:30:00Z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0x010100A43D104FB5C2434E8C2AC6B320CA12B9</vt:lpwstr>
  </property>
</Properties>
</file>